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971" w:rsidRPr="00B30971" w:rsidRDefault="00B30971" w:rsidP="00B30971">
      <w:pPr>
        <w:pStyle w:val="acaae"/>
        <w:pageBreakBefore/>
        <w:spacing w:before="120" w:after="400"/>
        <w:rPr>
          <w:rFonts w:ascii="Arial" w:hAnsi="Arial"/>
          <w:sz w:val="40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0971">
        <w:rPr>
          <w:rFonts w:ascii="Arial" w:hAnsi="Arial"/>
          <w:sz w:val="40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СТРОИТЕЛЬСТВО</w:t>
      </w:r>
    </w:p>
    <w:p w:rsidR="00B30971" w:rsidRPr="0086519B" w:rsidRDefault="00B30971" w:rsidP="00B30971">
      <w:pPr>
        <w:pStyle w:val="PlainText"/>
        <w:spacing w:after="60"/>
        <w:ind w:firstLine="72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b/>
          <w:sz w:val="22"/>
          <w:szCs w:val="21"/>
        </w:rPr>
        <w:t>Жилищное строительство</w:t>
      </w:r>
      <w:r w:rsidRPr="0086519B">
        <w:rPr>
          <w:rFonts w:ascii="Arial" w:hAnsi="Arial"/>
          <w:sz w:val="22"/>
          <w:szCs w:val="21"/>
        </w:rPr>
        <w:t xml:space="preserve">. </w:t>
      </w:r>
      <w:proofErr w:type="gramStart"/>
      <w:r w:rsidRPr="0086519B">
        <w:rPr>
          <w:rFonts w:ascii="Arial" w:hAnsi="Arial"/>
          <w:sz w:val="22"/>
          <w:szCs w:val="21"/>
        </w:rPr>
        <w:t>В январе</w:t>
      </w:r>
      <w:r>
        <w:rPr>
          <w:rFonts w:ascii="Arial" w:hAnsi="Arial"/>
          <w:sz w:val="22"/>
          <w:szCs w:val="21"/>
        </w:rPr>
        <w:t>-апреле 2020</w:t>
      </w:r>
      <w:r w:rsidRPr="0086519B">
        <w:rPr>
          <w:rFonts w:ascii="Arial" w:hAnsi="Arial"/>
          <w:sz w:val="22"/>
          <w:szCs w:val="21"/>
        </w:rPr>
        <w:t xml:space="preserve"> года на </w:t>
      </w:r>
      <w:r>
        <w:rPr>
          <w:rFonts w:ascii="Arial" w:hAnsi="Arial"/>
          <w:sz w:val="22"/>
          <w:szCs w:val="21"/>
        </w:rPr>
        <w:br/>
      </w:r>
      <w:r w:rsidRPr="0086519B">
        <w:rPr>
          <w:rFonts w:ascii="Arial" w:hAnsi="Arial"/>
          <w:sz w:val="22"/>
          <w:szCs w:val="21"/>
        </w:rPr>
        <w:t>территории области за счет всех источн</w:t>
      </w:r>
      <w:r>
        <w:rPr>
          <w:rFonts w:ascii="Arial" w:hAnsi="Arial"/>
          <w:sz w:val="22"/>
          <w:szCs w:val="21"/>
        </w:rPr>
        <w:t>иков финансирования введено 23088 новых</w:t>
      </w:r>
      <w:r w:rsidRPr="0086519B">
        <w:rPr>
          <w:rFonts w:ascii="Arial" w:hAnsi="Arial"/>
          <w:sz w:val="22"/>
          <w:szCs w:val="21"/>
        </w:rPr>
        <w:t xml:space="preserve"> квартир</w:t>
      </w:r>
      <w:r>
        <w:rPr>
          <w:rFonts w:ascii="Arial" w:hAnsi="Arial"/>
          <w:sz w:val="22"/>
          <w:szCs w:val="21"/>
        </w:rPr>
        <w:t>, общая площадь жилых домов (начиная с августа 2019 года с учетом жилых домов, построенных на земельных участках, предназначенных для ведения гражданами садоводства) составляет 1795,5 тысячи</w:t>
      </w:r>
      <w:r w:rsidRPr="0086519B">
        <w:rPr>
          <w:rFonts w:ascii="Arial" w:hAnsi="Arial"/>
          <w:sz w:val="22"/>
          <w:szCs w:val="21"/>
        </w:rPr>
        <w:t xml:space="preserve"> квадратных мет</w:t>
      </w:r>
      <w:r>
        <w:rPr>
          <w:rFonts w:ascii="Arial" w:hAnsi="Arial"/>
          <w:sz w:val="22"/>
          <w:szCs w:val="21"/>
        </w:rPr>
        <w:t>ров, в</w:t>
      </w:r>
      <w:r w:rsidRPr="0086519B">
        <w:rPr>
          <w:rFonts w:ascii="Arial" w:hAnsi="Arial"/>
          <w:sz w:val="22"/>
          <w:szCs w:val="21"/>
        </w:rPr>
        <w:t xml:space="preserve"> сельской местности </w:t>
      </w:r>
      <w:r>
        <w:rPr>
          <w:rFonts w:ascii="Arial" w:hAnsi="Arial"/>
          <w:sz w:val="22"/>
          <w:szCs w:val="21"/>
        </w:rPr>
        <w:t>– 676,1 тысячи квадратных метров жилья</w:t>
      </w:r>
      <w:r w:rsidRPr="0086519B">
        <w:rPr>
          <w:rFonts w:ascii="Arial" w:hAnsi="Arial"/>
          <w:sz w:val="22"/>
          <w:szCs w:val="21"/>
        </w:rPr>
        <w:t xml:space="preserve"> </w:t>
      </w:r>
      <w:r>
        <w:rPr>
          <w:rFonts w:ascii="Arial" w:hAnsi="Arial"/>
          <w:sz w:val="22"/>
          <w:szCs w:val="21"/>
        </w:rPr>
        <w:t>(37,7</w:t>
      </w:r>
      <w:r w:rsidRPr="0086519B">
        <w:rPr>
          <w:rFonts w:ascii="Arial" w:hAnsi="Arial"/>
          <w:sz w:val="22"/>
          <w:szCs w:val="21"/>
        </w:rPr>
        <w:t xml:space="preserve"> пр</w:t>
      </w:r>
      <w:r w:rsidRPr="0086519B">
        <w:rPr>
          <w:rFonts w:ascii="Arial" w:hAnsi="Arial"/>
          <w:sz w:val="22"/>
          <w:szCs w:val="21"/>
        </w:rPr>
        <w:t>о</w:t>
      </w:r>
      <w:r w:rsidRPr="0086519B">
        <w:rPr>
          <w:rFonts w:ascii="Arial" w:hAnsi="Arial"/>
          <w:sz w:val="22"/>
          <w:szCs w:val="21"/>
        </w:rPr>
        <w:t>цент</w:t>
      </w:r>
      <w:r>
        <w:rPr>
          <w:rFonts w:ascii="Arial" w:hAnsi="Arial"/>
          <w:sz w:val="22"/>
          <w:szCs w:val="21"/>
        </w:rPr>
        <w:t>а</w:t>
      </w:r>
      <w:r w:rsidRPr="0086519B">
        <w:rPr>
          <w:rFonts w:ascii="Arial" w:hAnsi="Arial"/>
          <w:sz w:val="22"/>
          <w:szCs w:val="21"/>
        </w:rPr>
        <w:t xml:space="preserve"> от общего ввода</w:t>
      </w:r>
      <w:r>
        <w:rPr>
          <w:rFonts w:ascii="Arial" w:hAnsi="Arial"/>
          <w:sz w:val="22"/>
          <w:szCs w:val="21"/>
        </w:rPr>
        <w:t>)</w:t>
      </w:r>
      <w:r w:rsidRPr="0086519B">
        <w:rPr>
          <w:rFonts w:ascii="Arial" w:hAnsi="Arial"/>
          <w:sz w:val="22"/>
          <w:szCs w:val="21"/>
        </w:rPr>
        <w:t>.</w:t>
      </w:r>
      <w:proofErr w:type="gramEnd"/>
    </w:p>
    <w:p w:rsidR="00B30971" w:rsidRPr="0086519B" w:rsidRDefault="00B30971" w:rsidP="00B30971">
      <w:pPr>
        <w:pStyle w:val="PlainText"/>
        <w:spacing w:before="100" w:after="120" w:line="240" w:lineRule="auto"/>
        <w:ind w:firstLine="0"/>
        <w:jc w:val="left"/>
        <w:rPr>
          <w:sz w:val="25"/>
          <w:szCs w:val="23"/>
        </w:rPr>
      </w:pPr>
      <w:r w:rsidRPr="0086519B">
        <w:rPr>
          <w:rFonts w:ascii="Arial" w:hAnsi="Arial"/>
          <w:sz w:val="22"/>
          <w:szCs w:val="21"/>
        </w:rPr>
        <w:t>Динамика ввода в действие жилых домов:</w:t>
      </w:r>
    </w:p>
    <w:tbl>
      <w:tblPr>
        <w:tblW w:w="8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98"/>
        <w:gridCol w:w="1395"/>
        <w:gridCol w:w="285"/>
        <w:gridCol w:w="1557"/>
        <w:gridCol w:w="103"/>
        <w:gridCol w:w="1742"/>
      </w:tblGrid>
      <w:tr w:rsidR="00B30971" w:rsidRPr="0086519B" w:rsidTr="008B4E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98" w:type="dxa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:rsidR="00B30971" w:rsidRPr="0086519B" w:rsidRDefault="00B30971" w:rsidP="008B4E27">
            <w:pPr>
              <w:pStyle w:val="PlainText"/>
              <w:spacing w:before="60" w:after="60" w:line="240" w:lineRule="auto"/>
              <w:ind w:firstLine="0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971" w:rsidRPr="0086519B" w:rsidRDefault="00B30971" w:rsidP="008B4E27">
            <w:pPr>
              <w:pStyle w:val="PlainText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Тыс. кв. м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б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щей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пл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щади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bottom w:val="single" w:sz="6" w:space="0" w:color="auto"/>
            </w:tcBorders>
          </w:tcPr>
          <w:p w:rsidR="00B30971" w:rsidRPr="0086519B" w:rsidRDefault="00B30971" w:rsidP="008B4E27">
            <w:pPr>
              <w:pStyle w:val="PlainText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В % к:</w:t>
            </w:r>
          </w:p>
        </w:tc>
      </w:tr>
      <w:tr w:rsidR="00B30971" w:rsidRPr="0086519B" w:rsidTr="008B4E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98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B30971" w:rsidRPr="0086519B" w:rsidRDefault="00B30971" w:rsidP="008B4E27">
            <w:pPr>
              <w:pStyle w:val="PlainText"/>
              <w:spacing w:before="60" w:after="60" w:line="240" w:lineRule="auto"/>
              <w:ind w:firstLine="0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30971" w:rsidRPr="0086519B" w:rsidRDefault="00B30971" w:rsidP="008B4E27">
            <w:pPr>
              <w:pStyle w:val="PlainText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1660" w:type="dxa"/>
            <w:gridSpan w:val="2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30971" w:rsidRPr="0086519B" w:rsidRDefault="00B30971" w:rsidP="008B4E27">
            <w:pPr>
              <w:pStyle w:val="PlainText"/>
              <w:spacing w:before="60" w:after="6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соответств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у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ющему п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е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риоду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 xml:space="preserve">предыдущего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г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да</w:t>
            </w:r>
          </w:p>
        </w:tc>
        <w:tc>
          <w:tcPr>
            <w:tcW w:w="1742" w:type="dxa"/>
            <w:tcBorders>
              <w:top w:val="single" w:sz="6" w:space="0" w:color="auto"/>
              <w:bottom w:val="double" w:sz="4" w:space="0" w:color="auto"/>
            </w:tcBorders>
          </w:tcPr>
          <w:p w:rsidR="00B30971" w:rsidRPr="0086519B" w:rsidRDefault="00B30971" w:rsidP="008B4E27">
            <w:pPr>
              <w:pStyle w:val="PlainText"/>
              <w:spacing w:before="60" w:after="60" w:line="240" w:lineRule="auto"/>
              <w:ind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86519B">
              <w:rPr>
                <w:rFonts w:ascii="Arial" w:hAnsi="Arial"/>
                <w:b/>
                <w:sz w:val="18"/>
                <w:szCs w:val="17"/>
              </w:rPr>
              <w:t>предыдущ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е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му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п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е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риоду</w:t>
            </w:r>
          </w:p>
        </w:tc>
      </w:tr>
      <w:tr w:rsidR="00B30971" w:rsidRPr="0086519B" w:rsidTr="008B4E27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8080" w:type="dxa"/>
            <w:gridSpan w:val="6"/>
            <w:vAlign w:val="bottom"/>
          </w:tcPr>
          <w:p w:rsidR="00B30971" w:rsidRPr="002901D6" w:rsidRDefault="00B30971" w:rsidP="008B4E27">
            <w:pPr>
              <w:pStyle w:val="PlainText"/>
              <w:spacing w:before="162" w:after="162" w:line="240" w:lineRule="auto"/>
              <w:ind w:right="57" w:firstLine="0"/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>
              <w:rPr>
                <w:rFonts w:ascii="Arial" w:hAnsi="Arial" w:cs="Arial"/>
                <w:b/>
                <w:sz w:val="20"/>
                <w:szCs w:val="19"/>
              </w:rPr>
              <w:t>2019 год</w:t>
            </w:r>
          </w:p>
        </w:tc>
      </w:tr>
      <w:tr w:rsidR="00B30971" w:rsidRPr="0086519B" w:rsidTr="008B4E27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998" w:type="dxa"/>
            <w:vAlign w:val="bottom"/>
          </w:tcPr>
          <w:p w:rsidR="00B30971" w:rsidRDefault="00B30971" w:rsidP="008B4E27">
            <w:pPr>
              <w:pStyle w:val="PlainText"/>
              <w:spacing w:before="162" w:after="16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</w:t>
            </w:r>
          </w:p>
        </w:tc>
        <w:tc>
          <w:tcPr>
            <w:tcW w:w="1395" w:type="dxa"/>
            <w:vAlign w:val="bottom"/>
          </w:tcPr>
          <w:p w:rsidR="00B30971" w:rsidRDefault="00B30971" w:rsidP="008B4E27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438,8</w:t>
            </w:r>
          </w:p>
        </w:tc>
        <w:tc>
          <w:tcPr>
            <w:tcW w:w="1842" w:type="dxa"/>
            <w:gridSpan w:val="2"/>
            <w:vAlign w:val="bottom"/>
          </w:tcPr>
          <w:p w:rsidR="00B30971" w:rsidRDefault="00B30971" w:rsidP="008B4E27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67,5</w:t>
            </w:r>
          </w:p>
        </w:tc>
        <w:tc>
          <w:tcPr>
            <w:tcW w:w="1845" w:type="dxa"/>
            <w:gridSpan w:val="2"/>
            <w:vAlign w:val="bottom"/>
          </w:tcPr>
          <w:p w:rsidR="00B30971" w:rsidRPr="0086519B" w:rsidRDefault="00B30971" w:rsidP="008B4E27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B30971" w:rsidRPr="0086519B" w:rsidTr="008B4E27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998" w:type="dxa"/>
            <w:vAlign w:val="bottom"/>
          </w:tcPr>
          <w:p w:rsidR="00B30971" w:rsidRDefault="00B30971" w:rsidP="008B4E27">
            <w:pPr>
              <w:pStyle w:val="PlainText"/>
              <w:spacing w:before="162" w:after="16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Февраль</w:t>
            </w:r>
          </w:p>
        </w:tc>
        <w:tc>
          <w:tcPr>
            <w:tcW w:w="1395" w:type="dxa"/>
            <w:vAlign w:val="bottom"/>
          </w:tcPr>
          <w:p w:rsidR="00B30971" w:rsidRDefault="00B30971" w:rsidP="008B4E27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605,6</w:t>
            </w:r>
          </w:p>
        </w:tc>
        <w:tc>
          <w:tcPr>
            <w:tcW w:w="1842" w:type="dxa"/>
            <w:gridSpan w:val="2"/>
            <w:vAlign w:val="bottom"/>
          </w:tcPr>
          <w:p w:rsidR="00B30971" w:rsidRDefault="00B30971" w:rsidP="008B4E27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62,6</w:t>
            </w:r>
          </w:p>
        </w:tc>
        <w:tc>
          <w:tcPr>
            <w:tcW w:w="1845" w:type="dxa"/>
            <w:gridSpan w:val="2"/>
            <w:vAlign w:val="bottom"/>
          </w:tcPr>
          <w:p w:rsidR="00B30971" w:rsidRPr="0086519B" w:rsidRDefault="00B30971" w:rsidP="008B4E27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138,0</w:t>
            </w:r>
          </w:p>
        </w:tc>
      </w:tr>
      <w:tr w:rsidR="00B30971" w:rsidRPr="0086519B" w:rsidTr="008B4E27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998" w:type="dxa"/>
            <w:vAlign w:val="bottom"/>
          </w:tcPr>
          <w:p w:rsidR="00B30971" w:rsidRDefault="00B30971" w:rsidP="008B4E27">
            <w:pPr>
              <w:pStyle w:val="PlainText"/>
              <w:spacing w:before="162" w:after="16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Март</w:t>
            </w:r>
          </w:p>
        </w:tc>
        <w:tc>
          <w:tcPr>
            <w:tcW w:w="1395" w:type="dxa"/>
            <w:vAlign w:val="bottom"/>
          </w:tcPr>
          <w:p w:rsidR="00B30971" w:rsidRDefault="00B30971" w:rsidP="008B4E27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539,5</w:t>
            </w:r>
          </w:p>
        </w:tc>
        <w:tc>
          <w:tcPr>
            <w:tcW w:w="1842" w:type="dxa"/>
            <w:gridSpan w:val="2"/>
            <w:vAlign w:val="bottom"/>
          </w:tcPr>
          <w:p w:rsidR="00B30971" w:rsidRDefault="00B30971" w:rsidP="008B4E27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67,4</w:t>
            </w:r>
          </w:p>
        </w:tc>
        <w:tc>
          <w:tcPr>
            <w:tcW w:w="1845" w:type="dxa"/>
            <w:gridSpan w:val="2"/>
            <w:vAlign w:val="bottom"/>
          </w:tcPr>
          <w:p w:rsidR="00B30971" w:rsidRDefault="00B30971" w:rsidP="008B4E27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89,1</w:t>
            </w:r>
          </w:p>
        </w:tc>
      </w:tr>
      <w:tr w:rsidR="00B30971" w:rsidRPr="0086519B" w:rsidTr="008B4E27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998" w:type="dxa"/>
            <w:vAlign w:val="bottom"/>
          </w:tcPr>
          <w:p w:rsidR="00B30971" w:rsidRPr="00750D8D" w:rsidRDefault="00B30971" w:rsidP="008B4E27">
            <w:pPr>
              <w:pStyle w:val="PlainText"/>
              <w:spacing w:before="162" w:after="16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  <w:lang w:val="en-US"/>
              </w:rPr>
              <w:t>I</w:t>
            </w:r>
            <w:r>
              <w:rPr>
                <w:rFonts w:ascii="Arial" w:hAnsi="Arial"/>
                <w:sz w:val="20"/>
                <w:szCs w:val="19"/>
              </w:rPr>
              <w:t xml:space="preserve"> квартал</w:t>
            </w:r>
          </w:p>
        </w:tc>
        <w:tc>
          <w:tcPr>
            <w:tcW w:w="1395" w:type="dxa"/>
            <w:vAlign w:val="bottom"/>
          </w:tcPr>
          <w:p w:rsidR="00B30971" w:rsidRDefault="00B30971" w:rsidP="008B4E27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1583,9</w:t>
            </w:r>
          </w:p>
        </w:tc>
        <w:tc>
          <w:tcPr>
            <w:tcW w:w="1842" w:type="dxa"/>
            <w:gridSpan w:val="2"/>
            <w:vAlign w:val="bottom"/>
          </w:tcPr>
          <w:p w:rsidR="00B30971" w:rsidRDefault="00B30971" w:rsidP="008B4E27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65,5</w:t>
            </w:r>
          </w:p>
        </w:tc>
        <w:tc>
          <w:tcPr>
            <w:tcW w:w="1845" w:type="dxa"/>
            <w:gridSpan w:val="2"/>
            <w:vAlign w:val="bottom"/>
          </w:tcPr>
          <w:p w:rsidR="00B30971" w:rsidRDefault="00B30971" w:rsidP="008B4E27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х</w:t>
            </w:r>
          </w:p>
        </w:tc>
      </w:tr>
      <w:tr w:rsidR="00B30971" w:rsidRPr="0086519B" w:rsidTr="008B4E27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998" w:type="dxa"/>
            <w:vAlign w:val="bottom"/>
          </w:tcPr>
          <w:p w:rsidR="00B30971" w:rsidRPr="00B204C9" w:rsidRDefault="00B30971" w:rsidP="008B4E27">
            <w:pPr>
              <w:pStyle w:val="PlainText"/>
              <w:spacing w:before="162" w:after="16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Апрель</w:t>
            </w:r>
          </w:p>
        </w:tc>
        <w:tc>
          <w:tcPr>
            <w:tcW w:w="1395" w:type="dxa"/>
            <w:vAlign w:val="bottom"/>
          </w:tcPr>
          <w:p w:rsidR="00B30971" w:rsidRDefault="00B30971" w:rsidP="008B4E27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571,2</w:t>
            </w:r>
          </w:p>
        </w:tc>
        <w:tc>
          <w:tcPr>
            <w:tcW w:w="1842" w:type="dxa"/>
            <w:gridSpan w:val="2"/>
            <w:vAlign w:val="bottom"/>
          </w:tcPr>
          <w:p w:rsidR="00B30971" w:rsidRDefault="00B30971" w:rsidP="008B4E27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81,3</w:t>
            </w:r>
          </w:p>
        </w:tc>
        <w:tc>
          <w:tcPr>
            <w:tcW w:w="1845" w:type="dxa"/>
            <w:gridSpan w:val="2"/>
            <w:vAlign w:val="bottom"/>
          </w:tcPr>
          <w:p w:rsidR="00B30971" w:rsidRPr="0086519B" w:rsidRDefault="00B30971" w:rsidP="008B4E27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105,9</w:t>
            </w:r>
          </w:p>
        </w:tc>
      </w:tr>
      <w:tr w:rsidR="00B30971" w:rsidRPr="0086519B" w:rsidTr="008B4E27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998" w:type="dxa"/>
            <w:vAlign w:val="bottom"/>
          </w:tcPr>
          <w:p w:rsidR="00B30971" w:rsidRDefault="00B30971" w:rsidP="008B4E27">
            <w:pPr>
              <w:pStyle w:val="PlainText"/>
              <w:spacing w:before="162" w:after="16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Май</w:t>
            </w:r>
          </w:p>
        </w:tc>
        <w:tc>
          <w:tcPr>
            <w:tcW w:w="1395" w:type="dxa"/>
            <w:vAlign w:val="bottom"/>
          </w:tcPr>
          <w:p w:rsidR="00B30971" w:rsidRDefault="00B30971" w:rsidP="008B4E27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760,5</w:t>
            </w:r>
          </w:p>
        </w:tc>
        <w:tc>
          <w:tcPr>
            <w:tcW w:w="1842" w:type="dxa"/>
            <w:gridSpan w:val="2"/>
            <w:vAlign w:val="bottom"/>
          </w:tcPr>
          <w:p w:rsidR="00B30971" w:rsidRDefault="00B30971" w:rsidP="008B4E27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192,9</w:t>
            </w:r>
          </w:p>
        </w:tc>
        <w:tc>
          <w:tcPr>
            <w:tcW w:w="1845" w:type="dxa"/>
            <w:gridSpan w:val="2"/>
            <w:vAlign w:val="bottom"/>
          </w:tcPr>
          <w:p w:rsidR="00B30971" w:rsidRDefault="00B30971" w:rsidP="008B4E27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133,1</w:t>
            </w:r>
          </w:p>
        </w:tc>
      </w:tr>
      <w:tr w:rsidR="00B30971" w:rsidRPr="0086519B" w:rsidTr="008B4E27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998" w:type="dxa"/>
            <w:vAlign w:val="bottom"/>
          </w:tcPr>
          <w:p w:rsidR="00B30971" w:rsidRDefault="00B30971" w:rsidP="008B4E27">
            <w:pPr>
              <w:pStyle w:val="PlainText"/>
              <w:spacing w:before="162" w:after="16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Июнь</w:t>
            </w:r>
          </w:p>
        </w:tc>
        <w:tc>
          <w:tcPr>
            <w:tcW w:w="1395" w:type="dxa"/>
            <w:vAlign w:val="bottom"/>
          </w:tcPr>
          <w:p w:rsidR="00B30971" w:rsidRDefault="00B30971" w:rsidP="008B4E27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674,1</w:t>
            </w:r>
          </w:p>
        </w:tc>
        <w:tc>
          <w:tcPr>
            <w:tcW w:w="1842" w:type="dxa"/>
            <w:gridSpan w:val="2"/>
            <w:vAlign w:val="bottom"/>
          </w:tcPr>
          <w:p w:rsidR="00B30971" w:rsidRDefault="00B30971" w:rsidP="008B4E27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167,5</w:t>
            </w:r>
          </w:p>
        </w:tc>
        <w:tc>
          <w:tcPr>
            <w:tcW w:w="1845" w:type="dxa"/>
            <w:gridSpan w:val="2"/>
            <w:vAlign w:val="bottom"/>
          </w:tcPr>
          <w:p w:rsidR="00B30971" w:rsidRDefault="00B30971" w:rsidP="008B4E27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88,6</w:t>
            </w:r>
          </w:p>
        </w:tc>
      </w:tr>
      <w:tr w:rsidR="00B30971" w:rsidRPr="0086519B" w:rsidTr="008B4E27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998" w:type="dxa"/>
            <w:vAlign w:val="bottom"/>
          </w:tcPr>
          <w:p w:rsidR="00B30971" w:rsidRPr="00DE4E12" w:rsidRDefault="00B30971" w:rsidP="008B4E27">
            <w:pPr>
              <w:pStyle w:val="PlainText"/>
              <w:spacing w:before="162" w:after="16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  <w:lang w:val="en-US"/>
              </w:rPr>
              <w:t xml:space="preserve">II </w:t>
            </w:r>
            <w:r>
              <w:rPr>
                <w:rFonts w:ascii="Arial" w:hAnsi="Arial"/>
                <w:sz w:val="20"/>
                <w:szCs w:val="19"/>
              </w:rPr>
              <w:t>квартал</w:t>
            </w:r>
          </w:p>
        </w:tc>
        <w:tc>
          <w:tcPr>
            <w:tcW w:w="1395" w:type="dxa"/>
            <w:vAlign w:val="bottom"/>
          </w:tcPr>
          <w:p w:rsidR="00B30971" w:rsidRDefault="00B30971" w:rsidP="008B4E27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2005,8</w:t>
            </w:r>
          </w:p>
        </w:tc>
        <w:tc>
          <w:tcPr>
            <w:tcW w:w="1842" w:type="dxa"/>
            <w:gridSpan w:val="2"/>
            <w:vAlign w:val="bottom"/>
          </w:tcPr>
          <w:p w:rsidR="00B30971" w:rsidRDefault="00B30971" w:rsidP="008B4E27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133,8</w:t>
            </w:r>
          </w:p>
        </w:tc>
        <w:tc>
          <w:tcPr>
            <w:tcW w:w="1845" w:type="dxa"/>
            <w:gridSpan w:val="2"/>
            <w:vAlign w:val="bottom"/>
          </w:tcPr>
          <w:p w:rsidR="00B30971" w:rsidRDefault="00B30971" w:rsidP="008B4E27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126,6</w:t>
            </w:r>
          </w:p>
        </w:tc>
      </w:tr>
      <w:tr w:rsidR="00B30971" w:rsidRPr="0086519B" w:rsidTr="008B4E27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998" w:type="dxa"/>
            <w:vAlign w:val="bottom"/>
          </w:tcPr>
          <w:p w:rsidR="00B30971" w:rsidRPr="00DE4E12" w:rsidRDefault="00B30971" w:rsidP="008B4E27">
            <w:pPr>
              <w:pStyle w:val="PlainText"/>
              <w:spacing w:before="162" w:after="16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  <w:lang w:val="en-US"/>
              </w:rPr>
              <w:t xml:space="preserve">I </w:t>
            </w:r>
            <w:r>
              <w:rPr>
                <w:rFonts w:ascii="Arial" w:hAnsi="Arial"/>
                <w:sz w:val="20"/>
                <w:szCs w:val="19"/>
              </w:rPr>
              <w:t>полугодие</w:t>
            </w:r>
          </w:p>
        </w:tc>
        <w:tc>
          <w:tcPr>
            <w:tcW w:w="1395" w:type="dxa"/>
            <w:vAlign w:val="bottom"/>
          </w:tcPr>
          <w:p w:rsidR="00B30971" w:rsidRDefault="00B30971" w:rsidP="008B4E27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3589,7</w:t>
            </w:r>
          </w:p>
        </w:tc>
        <w:tc>
          <w:tcPr>
            <w:tcW w:w="1842" w:type="dxa"/>
            <w:gridSpan w:val="2"/>
            <w:vAlign w:val="bottom"/>
          </w:tcPr>
          <w:p w:rsidR="00B30971" w:rsidRDefault="00B30971" w:rsidP="008B4E27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91,6</w:t>
            </w:r>
          </w:p>
        </w:tc>
        <w:tc>
          <w:tcPr>
            <w:tcW w:w="1845" w:type="dxa"/>
            <w:gridSpan w:val="2"/>
            <w:vAlign w:val="bottom"/>
          </w:tcPr>
          <w:p w:rsidR="00B30971" w:rsidRDefault="00B30971" w:rsidP="008B4E27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х</w:t>
            </w:r>
          </w:p>
        </w:tc>
      </w:tr>
      <w:tr w:rsidR="00B30971" w:rsidRPr="0086519B" w:rsidTr="008B4E27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998" w:type="dxa"/>
            <w:tcBorders>
              <w:bottom w:val="double" w:sz="4" w:space="0" w:color="auto"/>
            </w:tcBorders>
            <w:vAlign w:val="bottom"/>
          </w:tcPr>
          <w:p w:rsidR="00B30971" w:rsidRPr="00F3648C" w:rsidRDefault="00B30971" w:rsidP="008B4E27">
            <w:pPr>
              <w:pStyle w:val="PlainText"/>
              <w:spacing w:before="162" w:after="162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Июль</w:t>
            </w:r>
          </w:p>
        </w:tc>
        <w:tc>
          <w:tcPr>
            <w:tcW w:w="1395" w:type="dxa"/>
            <w:tcBorders>
              <w:bottom w:val="double" w:sz="4" w:space="0" w:color="auto"/>
            </w:tcBorders>
            <w:vAlign w:val="bottom"/>
          </w:tcPr>
          <w:p w:rsidR="00B30971" w:rsidRDefault="00B30971" w:rsidP="008B4E27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739,8</w:t>
            </w:r>
          </w:p>
        </w:tc>
        <w:tc>
          <w:tcPr>
            <w:tcW w:w="1842" w:type="dxa"/>
            <w:gridSpan w:val="2"/>
            <w:tcBorders>
              <w:bottom w:val="double" w:sz="4" w:space="0" w:color="auto"/>
            </w:tcBorders>
            <w:vAlign w:val="bottom"/>
          </w:tcPr>
          <w:p w:rsidR="00B30971" w:rsidRDefault="00B30971" w:rsidP="008B4E27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145,1</w:t>
            </w:r>
          </w:p>
        </w:tc>
        <w:tc>
          <w:tcPr>
            <w:tcW w:w="1845" w:type="dxa"/>
            <w:gridSpan w:val="2"/>
            <w:tcBorders>
              <w:bottom w:val="double" w:sz="4" w:space="0" w:color="auto"/>
            </w:tcBorders>
            <w:vAlign w:val="bottom"/>
          </w:tcPr>
          <w:p w:rsidR="00B30971" w:rsidRPr="0086519B" w:rsidRDefault="00B30971" w:rsidP="008B4E27">
            <w:pPr>
              <w:pStyle w:val="PlainText"/>
              <w:spacing w:before="162" w:after="162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109,7</w:t>
            </w:r>
          </w:p>
        </w:tc>
      </w:tr>
    </w:tbl>
    <w:p w:rsidR="00B30971" w:rsidRDefault="00B30971" w:rsidP="00B30971">
      <w:pPr>
        <w:pageBreakBefore/>
        <w:spacing w:before="60" w:after="60"/>
        <w:jc w:val="right"/>
      </w:pPr>
      <w:r>
        <w:rPr>
          <w:rFonts w:ascii="Arial" w:hAnsi="Arial" w:cs="Arial"/>
          <w:i/>
          <w:sz w:val="18"/>
        </w:rPr>
        <w:lastRenderedPageBreak/>
        <w:t>окончание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000"/>
        <w:gridCol w:w="1395"/>
        <w:gridCol w:w="23"/>
        <w:gridCol w:w="1788"/>
        <w:gridCol w:w="31"/>
        <w:gridCol w:w="1845"/>
      </w:tblGrid>
      <w:tr w:rsidR="00B30971" w:rsidTr="008B4E27">
        <w:trPr>
          <w:cantSplit/>
          <w:trHeight w:val="240"/>
        </w:trPr>
        <w:tc>
          <w:tcPr>
            <w:tcW w:w="3000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B30971" w:rsidRDefault="00B30971" w:rsidP="008B4E27">
            <w:pPr>
              <w:pStyle w:val="PlainText"/>
              <w:spacing w:before="60" w:after="60" w:line="240" w:lineRule="auto"/>
              <w:ind w:firstLine="0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30971" w:rsidRDefault="00B30971" w:rsidP="008B4E27">
            <w:pPr>
              <w:pStyle w:val="PlainText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>
              <w:rPr>
                <w:rFonts w:ascii="Arial" w:hAnsi="Arial"/>
                <w:b/>
                <w:sz w:val="18"/>
                <w:szCs w:val="17"/>
              </w:rPr>
              <w:t xml:space="preserve">Тыс. кв. м </w:t>
            </w:r>
            <w:r>
              <w:rPr>
                <w:rFonts w:ascii="Arial" w:hAnsi="Arial"/>
                <w:b/>
                <w:sz w:val="18"/>
                <w:szCs w:val="17"/>
              </w:rPr>
              <w:br/>
              <w:t xml:space="preserve">общей </w:t>
            </w:r>
            <w:r>
              <w:rPr>
                <w:rFonts w:ascii="Arial" w:hAnsi="Arial"/>
                <w:b/>
                <w:sz w:val="18"/>
                <w:szCs w:val="17"/>
              </w:rPr>
              <w:br/>
              <w:t>площади</w:t>
            </w:r>
          </w:p>
        </w:tc>
        <w:tc>
          <w:tcPr>
            <w:tcW w:w="3664" w:type="dxa"/>
            <w:gridSpan w:val="3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30971" w:rsidRDefault="00B30971" w:rsidP="008B4E27">
            <w:pPr>
              <w:pStyle w:val="PlainText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>
              <w:rPr>
                <w:rFonts w:ascii="Arial" w:hAnsi="Arial"/>
                <w:b/>
                <w:sz w:val="18"/>
                <w:szCs w:val="17"/>
              </w:rPr>
              <w:t>В % к:</w:t>
            </w:r>
          </w:p>
        </w:tc>
      </w:tr>
      <w:tr w:rsidR="00B30971" w:rsidTr="008B4E27">
        <w:trPr>
          <w:cantSplit/>
          <w:trHeight w:val="240"/>
        </w:trPr>
        <w:tc>
          <w:tcPr>
            <w:tcW w:w="3000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B30971" w:rsidRDefault="00B30971" w:rsidP="008B4E27">
            <w:pPr>
              <w:rPr>
                <w:rFonts w:ascii="Arial" w:hAnsi="Arial"/>
                <w:b/>
                <w:i/>
                <w:sz w:val="18"/>
                <w:szCs w:val="17"/>
              </w:rPr>
            </w:pPr>
          </w:p>
        </w:tc>
        <w:tc>
          <w:tcPr>
            <w:tcW w:w="1418" w:type="dxa"/>
            <w:gridSpan w:val="2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B30971" w:rsidRDefault="00B30971" w:rsidP="008B4E27">
            <w:pPr>
              <w:rPr>
                <w:rFonts w:ascii="Arial" w:hAnsi="Arial"/>
                <w:b/>
                <w:i/>
                <w:sz w:val="18"/>
                <w:szCs w:val="17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hideMark/>
          </w:tcPr>
          <w:p w:rsidR="00B30971" w:rsidRDefault="00B30971" w:rsidP="008B4E27">
            <w:pPr>
              <w:pStyle w:val="PlainText"/>
              <w:spacing w:before="60" w:after="60" w:line="240" w:lineRule="auto"/>
              <w:ind w:left="-57"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>
              <w:rPr>
                <w:rFonts w:ascii="Arial" w:hAnsi="Arial"/>
                <w:b/>
                <w:sz w:val="18"/>
                <w:szCs w:val="17"/>
              </w:rPr>
              <w:t>соответству</w:t>
            </w:r>
            <w:r>
              <w:rPr>
                <w:rFonts w:ascii="Arial" w:hAnsi="Arial"/>
                <w:b/>
                <w:sz w:val="18"/>
                <w:szCs w:val="17"/>
              </w:rPr>
              <w:t>ю</w:t>
            </w:r>
            <w:r>
              <w:rPr>
                <w:rFonts w:ascii="Arial" w:hAnsi="Arial"/>
                <w:b/>
                <w:sz w:val="18"/>
                <w:szCs w:val="17"/>
              </w:rPr>
              <w:t xml:space="preserve">щему периоду </w:t>
            </w:r>
            <w:r>
              <w:rPr>
                <w:rFonts w:ascii="Arial" w:hAnsi="Arial"/>
                <w:b/>
                <w:sz w:val="18"/>
                <w:szCs w:val="17"/>
              </w:rPr>
              <w:br/>
              <w:t xml:space="preserve">предыдущего </w:t>
            </w:r>
            <w:r>
              <w:rPr>
                <w:rFonts w:ascii="Arial" w:hAnsi="Arial"/>
                <w:b/>
                <w:sz w:val="18"/>
                <w:szCs w:val="17"/>
              </w:rPr>
              <w:br/>
              <w:t>года</w:t>
            </w:r>
          </w:p>
        </w:tc>
        <w:tc>
          <w:tcPr>
            <w:tcW w:w="1876" w:type="dxa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nil"/>
            </w:tcBorders>
            <w:hideMark/>
          </w:tcPr>
          <w:p w:rsidR="00B30971" w:rsidRDefault="00B30971" w:rsidP="008B4E27">
            <w:pPr>
              <w:pStyle w:val="PlainText"/>
              <w:spacing w:before="60" w:after="60" w:line="240" w:lineRule="auto"/>
              <w:ind w:left="-57" w:right="-57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>
              <w:rPr>
                <w:rFonts w:ascii="Arial" w:hAnsi="Arial"/>
                <w:b/>
                <w:sz w:val="18"/>
                <w:szCs w:val="17"/>
              </w:rPr>
              <w:t xml:space="preserve">предыдущему </w:t>
            </w:r>
            <w:r>
              <w:rPr>
                <w:rFonts w:ascii="Arial" w:hAnsi="Arial"/>
                <w:b/>
                <w:sz w:val="18"/>
                <w:szCs w:val="17"/>
              </w:rPr>
              <w:br/>
              <w:t>периоду</w:t>
            </w:r>
          </w:p>
        </w:tc>
      </w:tr>
      <w:tr w:rsidR="00B30971" w:rsidRPr="0086519B" w:rsidTr="008B4E27">
        <w:tblPrEx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3000" w:type="dxa"/>
            <w:vAlign w:val="bottom"/>
          </w:tcPr>
          <w:p w:rsidR="00B30971" w:rsidRDefault="00B30971" w:rsidP="008B4E27">
            <w:pPr>
              <w:pStyle w:val="PlainText"/>
              <w:spacing w:before="160" w:after="16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Август</w:t>
            </w:r>
          </w:p>
        </w:tc>
        <w:tc>
          <w:tcPr>
            <w:tcW w:w="1395" w:type="dxa"/>
            <w:vAlign w:val="bottom"/>
          </w:tcPr>
          <w:p w:rsidR="00B30971" w:rsidRDefault="00B30971" w:rsidP="008B4E27">
            <w:pPr>
              <w:pStyle w:val="PlainText"/>
              <w:spacing w:before="160" w:after="16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568,7</w:t>
            </w:r>
            <w:r w:rsidRPr="00AA07E0">
              <w:rPr>
                <w:rStyle w:val="a3"/>
                <w:rFonts w:ascii="Arial" w:hAnsi="Arial" w:cs="Arial"/>
                <w:color w:val="000000"/>
                <w:sz w:val="20"/>
              </w:rPr>
              <w:footnoteReference w:customMarkFollows="1" w:id="1"/>
              <w:t>1</w:t>
            </w:r>
          </w:p>
        </w:tc>
        <w:tc>
          <w:tcPr>
            <w:tcW w:w="1842" w:type="dxa"/>
            <w:gridSpan w:val="3"/>
            <w:vAlign w:val="bottom"/>
          </w:tcPr>
          <w:p w:rsidR="00B30971" w:rsidRPr="00EA517F" w:rsidRDefault="00B30971" w:rsidP="008B4E27">
            <w:pPr>
              <w:pStyle w:val="PlainText"/>
              <w:spacing w:before="160" w:after="160" w:line="240" w:lineRule="auto"/>
              <w:ind w:right="57" w:firstLine="0"/>
              <w:jc w:val="right"/>
              <w:rPr>
                <w:rFonts w:ascii="Calibri" w:hAnsi="Calibri" w:cs="Arial"/>
                <w:sz w:val="20"/>
                <w:szCs w:val="19"/>
                <w:vertAlign w:val="superscript"/>
              </w:rPr>
            </w:pPr>
            <w:r>
              <w:rPr>
                <w:rFonts w:ascii="Arial" w:hAnsi="Arial" w:cs="Arial"/>
                <w:sz w:val="20"/>
                <w:szCs w:val="19"/>
              </w:rPr>
              <w:t>55,0</w:t>
            </w:r>
            <w:r w:rsidRPr="00AA07E0">
              <w:rPr>
                <w:rStyle w:val="a3"/>
                <w:rFonts w:ascii="Arial" w:hAnsi="Arial" w:cs="Arial"/>
                <w:color w:val="000000"/>
                <w:sz w:val="20"/>
              </w:rPr>
              <w:footnoteReference w:customMarkFollows="1" w:id="2"/>
              <w:t>2</w:t>
            </w:r>
          </w:p>
        </w:tc>
        <w:tc>
          <w:tcPr>
            <w:tcW w:w="1845" w:type="dxa"/>
            <w:vAlign w:val="bottom"/>
          </w:tcPr>
          <w:p w:rsidR="00B30971" w:rsidRPr="00A02366" w:rsidRDefault="00B30971" w:rsidP="008B4E27">
            <w:pPr>
              <w:pStyle w:val="PlainText"/>
              <w:spacing w:before="160" w:after="16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  <w:lang w:val="en-US"/>
              </w:rPr>
              <w:t>x</w:t>
            </w:r>
          </w:p>
        </w:tc>
      </w:tr>
      <w:tr w:rsidR="00B30971" w:rsidRPr="0086519B" w:rsidTr="008B4E27">
        <w:tblPrEx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3000" w:type="dxa"/>
            <w:vAlign w:val="bottom"/>
          </w:tcPr>
          <w:p w:rsidR="00B30971" w:rsidRDefault="00B30971" w:rsidP="008B4E27">
            <w:pPr>
              <w:pStyle w:val="PlainText"/>
              <w:spacing w:before="160" w:after="16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Сентябрь</w:t>
            </w:r>
          </w:p>
        </w:tc>
        <w:tc>
          <w:tcPr>
            <w:tcW w:w="1395" w:type="dxa"/>
            <w:vAlign w:val="bottom"/>
          </w:tcPr>
          <w:p w:rsidR="00B30971" w:rsidRDefault="00B30971" w:rsidP="008B4E27">
            <w:pPr>
              <w:pStyle w:val="PlainText"/>
              <w:spacing w:before="160" w:after="16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861,4</w:t>
            </w:r>
            <w:r w:rsidRPr="00DA698D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  <w:tc>
          <w:tcPr>
            <w:tcW w:w="1842" w:type="dxa"/>
            <w:gridSpan w:val="3"/>
            <w:vAlign w:val="bottom"/>
          </w:tcPr>
          <w:p w:rsidR="00B30971" w:rsidRDefault="00B30971" w:rsidP="008B4E27">
            <w:pPr>
              <w:pStyle w:val="PlainText"/>
              <w:spacing w:before="160" w:after="16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90,9</w:t>
            </w:r>
            <w:r w:rsidRPr="00DA698D">
              <w:rPr>
                <w:rFonts w:ascii="Arial" w:hAnsi="Arial" w:cs="Arial"/>
                <w:sz w:val="20"/>
                <w:szCs w:val="19"/>
                <w:vertAlign w:val="superscript"/>
              </w:rPr>
              <w:t>2</w:t>
            </w:r>
          </w:p>
        </w:tc>
        <w:tc>
          <w:tcPr>
            <w:tcW w:w="1845" w:type="dxa"/>
            <w:vAlign w:val="bottom"/>
          </w:tcPr>
          <w:p w:rsidR="00B30971" w:rsidRPr="00D4010C" w:rsidRDefault="00B30971" w:rsidP="008B4E27">
            <w:pPr>
              <w:pStyle w:val="PlainText"/>
              <w:spacing w:before="160" w:after="16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  <w:vertAlign w:val="superscript"/>
              </w:rPr>
            </w:pPr>
            <w:r>
              <w:rPr>
                <w:rFonts w:ascii="Arial" w:hAnsi="Arial" w:cs="Arial"/>
                <w:sz w:val="20"/>
                <w:szCs w:val="19"/>
              </w:rPr>
              <w:t>151,5</w:t>
            </w:r>
            <w:r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</w:tr>
      <w:tr w:rsidR="00B30971" w:rsidRPr="0086519B" w:rsidTr="008B4E27">
        <w:tblPrEx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3000" w:type="dxa"/>
            <w:vAlign w:val="bottom"/>
          </w:tcPr>
          <w:p w:rsidR="00B30971" w:rsidRPr="00D3400C" w:rsidRDefault="00B30971" w:rsidP="008B4E27">
            <w:pPr>
              <w:pStyle w:val="PlainText"/>
              <w:spacing w:before="160" w:after="16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  <w:lang w:val="en-US"/>
              </w:rPr>
              <w:t>III</w:t>
            </w:r>
            <w:r>
              <w:rPr>
                <w:rFonts w:ascii="Arial" w:hAnsi="Arial"/>
                <w:sz w:val="20"/>
                <w:szCs w:val="19"/>
              </w:rPr>
              <w:t xml:space="preserve"> квартал</w:t>
            </w:r>
          </w:p>
        </w:tc>
        <w:tc>
          <w:tcPr>
            <w:tcW w:w="1395" w:type="dxa"/>
            <w:vAlign w:val="bottom"/>
          </w:tcPr>
          <w:p w:rsidR="00B30971" w:rsidRDefault="00B30971" w:rsidP="008B4E27">
            <w:pPr>
              <w:pStyle w:val="PlainText"/>
              <w:spacing w:before="160" w:after="16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2169,9</w:t>
            </w:r>
            <w:r w:rsidRPr="00355748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  <w:tc>
          <w:tcPr>
            <w:tcW w:w="1842" w:type="dxa"/>
            <w:gridSpan w:val="3"/>
            <w:vAlign w:val="bottom"/>
          </w:tcPr>
          <w:p w:rsidR="00B30971" w:rsidRDefault="00B30971" w:rsidP="008B4E27">
            <w:pPr>
              <w:pStyle w:val="PlainText"/>
              <w:spacing w:before="160" w:after="16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88,4</w:t>
            </w:r>
            <w:r w:rsidRPr="00355748">
              <w:rPr>
                <w:rFonts w:ascii="Arial" w:hAnsi="Arial" w:cs="Arial"/>
                <w:sz w:val="20"/>
                <w:szCs w:val="19"/>
                <w:vertAlign w:val="superscript"/>
              </w:rPr>
              <w:t>2</w:t>
            </w:r>
          </w:p>
        </w:tc>
        <w:tc>
          <w:tcPr>
            <w:tcW w:w="1845" w:type="dxa"/>
            <w:vAlign w:val="bottom"/>
          </w:tcPr>
          <w:p w:rsidR="00B30971" w:rsidRPr="0086519B" w:rsidRDefault="00B30971" w:rsidP="008B4E27">
            <w:pPr>
              <w:pStyle w:val="PlainText"/>
              <w:spacing w:before="160" w:after="16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х</w:t>
            </w:r>
          </w:p>
        </w:tc>
      </w:tr>
      <w:tr w:rsidR="00B30971" w:rsidRPr="0086519B" w:rsidTr="008B4E27">
        <w:tblPrEx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3000" w:type="dxa"/>
            <w:vAlign w:val="bottom"/>
          </w:tcPr>
          <w:p w:rsidR="00B30971" w:rsidRPr="00D3400C" w:rsidRDefault="00B30971" w:rsidP="008B4E27">
            <w:pPr>
              <w:pStyle w:val="PlainText"/>
              <w:spacing w:before="160" w:after="16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Январь-сентябрь</w:t>
            </w:r>
          </w:p>
        </w:tc>
        <w:tc>
          <w:tcPr>
            <w:tcW w:w="1395" w:type="dxa"/>
            <w:vAlign w:val="bottom"/>
          </w:tcPr>
          <w:p w:rsidR="00B30971" w:rsidRDefault="00B30971" w:rsidP="008B4E27">
            <w:pPr>
              <w:pStyle w:val="PlainText"/>
              <w:spacing w:before="160" w:after="16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5759,5</w:t>
            </w:r>
            <w:r w:rsidRPr="00355748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  <w:tc>
          <w:tcPr>
            <w:tcW w:w="1842" w:type="dxa"/>
            <w:gridSpan w:val="3"/>
            <w:vAlign w:val="bottom"/>
          </w:tcPr>
          <w:p w:rsidR="00B30971" w:rsidRDefault="00B30971" w:rsidP="008B4E27">
            <w:pPr>
              <w:pStyle w:val="PlainText"/>
              <w:spacing w:before="160" w:after="16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90,4</w:t>
            </w:r>
            <w:r w:rsidRPr="00355748">
              <w:rPr>
                <w:rFonts w:ascii="Arial" w:hAnsi="Arial" w:cs="Arial"/>
                <w:sz w:val="20"/>
                <w:szCs w:val="19"/>
                <w:vertAlign w:val="superscript"/>
              </w:rPr>
              <w:t>2</w:t>
            </w:r>
          </w:p>
        </w:tc>
        <w:tc>
          <w:tcPr>
            <w:tcW w:w="1845" w:type="dxa"/>
            <w:vAlign w:val="bottom"/>
          </w:tcPr>
          <w:p w:rsidR="00B30971" w:rsidRPr="0086519B" w:rsidRDefault="00B30971" w:rsidP="008B4E27">
            <w:pPr>
              <w:pStyle w:val="PlainText"/>
              <w:spacing w:before="160" w:after="16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х</w:t>
            </w:r>
          </w:p>
        </w:tc>
      </w:tr>
      <w:tr w:rsidR="00B30971" w:rsidRPr="0086519B" w:rsidTr="008B4E27">
        <w:tblPrEx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3000" w:type="dxa"/>
            <w:vAlign w:val="bottom"/>
          </w:tcPr>
          <w:p w:rsidR="00B30971" w:rsidRDefault="00B30971" w:rsidP="008B4E27">
            <w:pPr>
              <w:pStyle w:val="PlainText"/>
              <w:spacing w:before="160" w:after="16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Октябрь</w:t>
            </w:r>
          </w:p>
        </w:tc>
        <w:tc>
          <w:tcPr>
            <w:tcW w:w="1395" w:type="dxa"/>
            <w:vAlign w:val="bottom"/>
          </w:tcPr>
          <w:p w:rsidR="00B30971" w:rsidRDefault="00B30971" w:rsidP="008B4E27">
            <w:pPr>
              <w:pStyle w:val="PlainText"/>
              <w:spacing w:before="160" w:after="16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609,7</w:t>
            </w:r>
            <w:r w:rsidRPr="0042401B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  <w:tc>
          <w:tcPr>
            <w:tcW w:w="1842" w:type="dxa"/>
            <w:gridSpan w:val="3"/>
            <w:vAlign w:val="bottom"/>
          </w:tcPr>
          <w:p w:rsidR="00B30971" w:rsidRDefault="00B30971" w:rsidP="008B4E27">
            <w:pPr>
              <w:pStyle w:val="PlainText"/>
              <w:spacing w:before="160" w:after="16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119,7</w:t>
            </w:r>
            <w:r w:rsidRPr="0042401B">
              <w:rPr>
                <w:rFonts w:ascii="Arial" w:hAnsi="Arial" w:cs="Arial"/>
                <w:sz w:val="20"/>
                <w:szCs w:val="19"/>
                <w:vertAlign w:val="superscript"/>
              </w:rPr>
              <w:t>2</w:t>
            </w:r>
          </w:p>
        </w:tc>
        <w:tc>
          <w:tcPr>
            <w:tcW w:w="1845" w:type="dxa"/>
            <w:vAlign w:val="bottom"/>
          </w:tcPr>
          <w:p w:rsidR="00B30971" w:rsidRPr="0086519B" w:rsidRDefault="00B30971" w:rsidP="008B4E27">
            <w:pPr>
              <w:pStyle w:val="PlainText"/>
              <w:spacing w:before="160" w:after="16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70,8</w:t>
            </w:r>
            <w:r w:rsidRPr="0042401B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</w:tr>
      <w:tr w:rsidR="00B30971" w:rsidRPr="0086519B" w:rsidTr="008B4E27">
        <w:tblPrEx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3000" w:type="dxa"/>
            <w:vAlign w:val="bottom"/>
          </w:tcPr>
          <w:p w:rsidR="00B30971" w:rsidRDefault="00B30971" w:rsidP="008B4E27">
            <w:pPr>
              <w:pStyle w:val="PlainText"/>
              <w:spacing w:before="160" w:after="16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Ноябрь</w:t>
            </w:r>
          </w:p>
        </w:tc>
        <w:tc>
          <w:tcPr>
            <w:tcW w:w="1395" w:type="dxa"/>
            <w:vAlign w:val="bottom"/>
          </w:tcPr>
          <w:p w:rsidR="00B30971" w:rsidRDefault="00B30971" w:rsidP="008B4E27">
            <w:pPr>
              <w:pStyle w:val="PlainText"/>
              <w:spacing w:before="160" w:after="16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841,6</w:t>
            </w:r>
            <w:r w:rsidRPr="001D7D74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  <w:tc>
          <w:tcPr>
            <w:tcW w:w="1842" w:type="dxa"/>
            <w:gridSpan w:val="3"/>
            <w:vAlign w:val="bottom"/>
          </w:tcPr>
          <w:p w:rsidR="00B30971" w:rsidRDefault="00B30971" w:rsidP="008B4E27">
            <w:pPr>
              <w:pStyle w:val="PlainText"/>
              <w:spacing w:before="160" w:after="16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145,6</w:t>
            </w:r>
            <w:r w:rsidRPr="001D7D74">
              <w:rPr>
                <w:rFonts w:ascii="Arial" w:hAnsi="Arial" w:cs="Arial"/>
                <w:sz w:val="20"/>
                <w:szCs w:val="19"/>
                <w:vertAlign w:val="superscript"/>
              </w:rPr>
              <w:t>2</w:t>
            </w:r>
          </w:p>
        </w:tc>
        <w:tc>
          <w:tcPr>
            <w:tcW w:w="1845" w:type="dxa"/>
            <w:vAlign w:val="bottom"/>
          </w:tcPr>
          <w:p w:rsidR="00B30971" w:rsidRDefault="00B30971" w:rsidP="008B4E27">
            <w:pPr>
              <w:pStyle w:val="PlainText"/>
              <w:spacing w:before="160" w:after="16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138,0</w:t>
            </w:r>
            <w:r w:rsidRPr="001D7D74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</w:tr>
      <w:tr w:rsidR="00B30971" w:rsidRPr="0086519B" w:rsidTr="008B4E27">
        <w:tblPrEx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3000" w:type="dxa"/>
            <w:vAlign w:val="bottom"/>
          </w:tcPr>
          <w:p w:rsidR="00B30971" w:rsidRDefault="00B30971" w:rsidP="008B4E27">
            <w:pPr>
              <w:pStyle w:val="PlainText"/>
              <w:spacing w:before="160" w:after="16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Декабрь</w:t>
            </w:r>
          </w:p>
        </w:tc>
        <w:tc>
          <w:tcPr>
            <w:tcW w:w="1395" w:type="dxa"/>
            <w:vAlign w:val="bottom"/>
          </w:tcPr>
          <w:p w:rsidR="00B30971" w:rsidRDefault="00B30971" w:rsidP="008B4E27">
            <w:pPr>
              <w:pStyle w:val="PlainText"/>
              <w:spacing w:before="160" w:after="16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1400,1</w:t>
            </w:r>
            <w:r w:rsidRPr="001D7D74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  <w:tc>
          <w:tcPr>
            <w:tcW w:w="1842" w:type="dxa"/>
            <w:gridSpan w:val="3"/>
            <w:vAlign w:val="bottom"/>
          </w:tcPr>
          <w:p w:rsidR="00B30971" w:rsidRDefault="00B30971" w:rsidP="008B4E27">
            <w:pPr>
              <w:pStyle w:val="PlainText"/>
              <w:spacing w:before="160" w:after="16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88,8</w:t>
            </w:r>
            <w:r w:rsidRPr="001D7D74">
              <w:rPr>
                <w:rFonts w:ascii="Arial" w:hAnsi="Arial" w:cs="Arial"/>
                <w:sz w:val="20"/>
                <w:szCs w:val="19"/>
                <w:vertAlign w:val="superscript"/>
              </w:rPr>
              <w:t>2</w:t>
            </w:r>
          </w:p>
        </w:tc>
        <w:tc>
          <w:tcPr>
            <w:tcW w:w="1845" w:type="dxa"/>
            <w:vAlign w:val="bottom"/>
          </w:tcPr>
          <w:p w:rsidR="00B30971" w:rsidRDefault="00B30971" w:rsidP="008B4E27">
            <w:pPr>
              <w:pStyle w:val="PlainText"/>
              <w:spacing w:before="160" w:after="16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166,4</w:t>
            </w:r>
            <w:r w:rsidRPr="001D7D74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</w:tr>
      <w:tr w:rsidR="00B30971" w:rsidRPr="0086519B" w:rsidTr="008B4E27">
        <w:tblPrEx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3000" w:type="dxa"/>
            <w:vAlign w:val="bottom"/>
          </w:tcPr>
          <w:p w:rsidR="00B30971" w:rsidRPr="001D7D74" w:rsidRDefault="00B30971" w:rsidP="008B4E27">
            <w:pPr>
              <w:pStyle w:val="PlainText"/>
              <w:spacing w:before="160" w:after="16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  <w:lang w:val="en-US"/>
              </w:rPr>
              <w:t>IV</w:t>
            </w:r>
            <w:r>
              <w:rPr>
                <w:rFonts w:ascii="Arial" w:hAnsi="Arial"/>
                <w:sz w:val="20"/>
                <w:szCs w:val="19"/>
              </w:rPr>
              <w:t xml:space="preserve"> квартал</w:t>
            </w:r>
          </w:p>
        </w:tc>
        <w:tc>
          <w:tcPr>
            <w:tcW w:w="1395" w:type="dxa"/>
            <w:vAlign w:val="bottom"/>
          </w:tcPr>
          <w:p w:rsidR="00B30971" w:rsidRDefault="00B30971" w:rsidP="008B4E27">
            <w:pPr>
              <w:pStyle w:val="PlainText"/>
              <w:spacing w:before="160" w:after="16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2851,4</w:t>
            </w:r>
            <w:r w:rsidRPr="001D7D74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  <w:tc>
          <w:tcPr>
            <w:tcW w:w="1842" w:type="dxa"/>
            <w:gridSpan w:val="3"/>
            <w:vAlign w:val="bottom"/>
          </w:tcPr>
          <w:p w:rsidR="00B30971" w:rsidRDefault="00B30971" w:rsidP="008B4E27">
            <w:pPr>
              <w:pStyle w:val="PlainText"/>
              <w:spacing w:before="160" w:after="16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106,9</w:t>
            </w:r>
            <w:r w:rsidRPr="001D7D74">
              <w:rPr>
                <w:rFonts w:ascii="Arial" w:hAnsi="Arial" w:cs="Arial"/>
                <w:sz w:val="20"/>
                <w:szCs w:val="19"/>
                <w:vertAlign w:val="superscript"/>
              </w:rPr>
              <w:t>2</w:t>
            </w:r>
          </w:p>
        </w:tc>
        <w:tc>
          <w:tcPr>
            <w:tcW w:w="1845" w:type="dxa"/>
            <w:vAlign w:val="bottom"/>
          </w:tcPr>
          <w:p w:rsidR="00B30971" w:rsidRDefault="00B30971" w:rsidP="008B4E27">
            <w:pPr>
              <w:pStyle w:val="PlainText"/>
              <w:spacing w:before="160" w:after="16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131,4</w:t>
            </w:r>
            <w:r w:rsidRPr="001D7D74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</w:tr>
      <w:tr w:rsidR="00B30971" w:rsidRPr="0086519B" w:rsidTr="008B4E27">
        <w:tblPrEx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3000" w:type="dxa"/>
            <w:vAlign w:val="bottom"/>
          </w:tcPr>
          <w:p w:rsidR="00B30971" w:rsidRDefault="00B30971" w:rsidP="008B4E27">
            <w:pPr>
              <w:pStyle w:val="PlainText"/>
              <w:spacing w:before="160" w:after="16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Январь-декабрь</w:t>
            </w:r>
          </w:p>
        </w:tc>
        <w:tc>
          <w:tcPr>
            <w:tcW w:w="1395" w:type="dxa"/>
            <w:vAlign w:val="bottom"/>
          </w:tcPr>
          <w:p w:rsidR="00B30971" w:rsidRDefault="00B30971" w:rsidP="008B4E27">
            <w:pPr>
              <w:pStyle w:val="PlainText"/>
              <w:spacing w:before="160" w:after="16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8610,9</w:t>
            </w:r>
            <w:r w:rsidRPr="001D7D74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  <w:tc>
          <w:tcPr>
            <w:tcW w:w="1842" w:type="dxa"/>
            <w:gridSpan w:val="3"/>
            <w:vAlign w:val="bottom"/>
          </w:tcPr>
          <w:p w:rsidR="00B30971" w:rsidRDefault="00B30971" w:rsidP="008B4E27">
            <w:pPr>
              <w:pStyle w:val="PlainText"/>
              <w:spacing w:before="160" w:after="16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95,2</w:t>
            </w:r>
            <w:r w:rsidRPr="001D7D74">
              <w:rPr>
                <w:rFonts w:ascii="Arial" w:hAnsi="Arial" w:cs="Arial"/>
                <w:sz w:val="20"/>
                <w:szCs w:val="19"/>
                <w:vertAlign w:val="superscript"/>
              </w:rPr>
              <w:t>2</w:t>
            </w:r>
          </w:p>
        </w:tc>
        <w:tc>
          <w:tcPr>
            <w:tcW w:w="1845" w:type="dxa"/>
            <w:vAlign w:val="bottom"/>
          </w:tcPr>
          <w:p w:rsidR="00B30971" w:rsidRDefault="00B30971" w:rsidP="008B4E27">
            <w:pPr>
              <w:pStyle w:val="PlainText"/>
              <w:spacing w:before="160" w:after="16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х</w:t>
            </w:r>
          </w:p>
        </w:tc>
      </w:tr>
      <w:tr w:rsidR="00B30971" w:rsidRPr="0086519B" w:rsidTr="008B4E27">
        <w:tblPrEx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8082" w:type="dxa"/>
            <w:gridSpan w:val="6"/>
            <w:vAlign w:val="bottom"/>
          </w:tcPr>
          <w:p w:rsidR="00B30971" w:rsidRPr="001F6EC8" w:rsidRDefault="00B30971" w:rsidP="008B4E27">
            <w:pPr>
              <w:pStyle w:val="PlainText"/>
              <w:spacing w:before="160" w:after="160" w:line="240" w:lineRule="auto"/>
              <w:ind w:right="57" w:firstLine="0"/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1F6EC8">
              <w:rPr>
                <w:rFonts w:ascii="Arial" w:hAnsi="Arial" w:cs="Arial"/>
                <w:b/>
                <w:sz w:val="20"/>
                <w:szCs w:val="19"/>
              </w:rPr>
              <w:t>2020 год</w:t>
            </w:r>
          </w:p>
        </w:tc>
      </w:tr>
      <w:tr w:rsidR="00B30971" w:rsidRPr="0086519B" w:rsidTr="008B4E27">
        <w:tblPrEx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3000" w:type="dxa"/>
            <w:vAlign w:val="bottom"/>
          </w:tcPr>
          <w:p w:rsidR="00B30971" w:rsidRDefault="00B30971" w:rsidP="008B4E27">
            <w:pPr>
              <w:pStyle w:val="PlainText"/>
              <w:spacing w:before="160" w:after="16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Январь</w:t>
            </w:r>
          </w:p>
        </w:tc>
        <w:tc>
          <w:tcPr>
            <w:tcW w:w="1395" w:type="dxa"/>
            <w:vAlign w:val="bottom"/>
          </w:tcPr>
          <w:p w:rsidR="00B30971" w:rsidRDefault="00B30971" w:rsidP="008B4E27">
            <w:pPr>
              <w:pStyle w:val="PlainText"/>
              <w:spacing w:before="160" w:after="16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592,1</w:t>
            </w:r>
            <w:r w:rsidRPr="001F6EC8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  <w:tc>
          <w:tcPr>
            <w:tcW w:w="1842" w:type="dxa"/>
            <w:gridSpan w:val="3"/>
            <w:vAlign w:val="bottom"/>
          </w:tcPr>
          <w:p w:rsidR="00B30971" w:rsidRDefault="00B30971" w:rsidP="008B4E27">
            <w:pPr>
              <w:pStyle w:val="PlainText"/>
              <w:spacing w:before="160" w:after="16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132,8</w:t>
            </w:r>
            <w:r w:rsidRPr="001F6EC8">
              <w:rPr>
                <w:rFonts w:ascii="Arial" w:hAnsi="Arial" w:cs="Arial"/>
                <w:sz w:val="20"/>
                <w:szCs w:val="19"/>
                <w:vertAlign w:val="superscript"/>
              </w:rPr>
              <w:t>2</w:t>
            </w:r>
          </w:p>
        </w:tc>
        <w:tc>
          <w:tcPr>
            <w:tcW w:w="1845" w:type="dxa"/>
            <w:vAlign w:val="bottom"/>
          </w:tcPr>
          <w:p w:rsidR="00B30971" w:rsidRPr="0086519B" w:rsidRDefault="00B30971" w:rsidP="008B4E27">
            <w:pPr>
              <w:pStyle w:val="PlainText"/>
              <w:spacing w:before="160" w:after="16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B30971" w:rsidRPr="0086519B" w:rsidTr="008B4E27">
        <w:tblPrEx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3000" w:type="dxa"/>
            <w:vAlign w:val="bottom"/>
          </w:tcPr>
          <w:p w:rsidR="00B30971" w:rsidRDefault="00B30971" w:rsidP="008B4E27">
            <w:pPr>
              <w:pStyle w:val="PlainText"/>
              <w:spacing w:before="160" w:after="16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Февраль</w:t>
            </w:r>
          </w:p>
        </w:tc>
        <w:tc>
          <w:tcPr>
            <w:tcW w:w="1395" w:type="dxa"/>
            <w:vAlign w:val="bottom"/>
          </w:tcPr>
          <w:p w:rsidR="00B30971" w:rsidRDefault="00B30971" w:rsidP="008B4E27">
            <w:pPr>
              <w:pStyle w:val="PlainText"/>
              <w:spacing w:before="160" w:after="16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506,7</w:t>
            </w:r>
            <w:r w:rsidRPr="00CC5606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  <w:tc>
          <w:tcPr>
            <w:tcW w:w="1842" w:type="dxa"/>
            <w:gridSpan w:val="3"/>
            <w:vAlign w:val="bottom"/>
          </w:tcPr>
          <w:p w:rsidR="00B30971" w:rsidRDefault="00B30971" w:rsidP="008B4E27">
            <w:pPr>
              <w:pStyle w:val="PlainText"/>
              <w:spacing w:before="160" w:after="16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82,2</w:t>
            </w:r>
            <w:r w:rsidRPr="00CC5606">
              <w:rPr>
                <w:rFonts w:ascii="Arial" w:hAnsi="Arial" w:cs="Arial"/>
                <w:sz w:val="20"/>
                <w:szCs w:val="19"/>
                <w:vertAlign w:val="superscript"/>
              </w:rPr>
              <w:t>2</w:t>
            </w:r>
          </w:p>
        </w:tc>
        <w:tc>
          <w:tcPr>
            <w:tcW w:w="1845" w:type="dxa"/>
            <w:vAlign w:val="bottom"/>
          </w:tcPr>
          <w:p w:rsidR="00B30971" w:rsidRPr="0086519B" w:rsidRDefault="00B30971" w:rsidP="008B4E27">
            <w:pPr>
              <w:pStyle w:val="PlainText"/>
              <w:spacing w:before="160" w:after="16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85,6</w:t>
            </w:r>
          </w:p>
        </w:tc>
      </w:tr>
      <w:tr w:rsidR="00B30971" w:rsidRPr="0086519B" w:rsidTr="008B4E27">
        <w:tblPrEx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3000" w:type="dxa"/>
            <w:vAlign w:val="bottom"/>
          </w:tcPr>
          <w:p w:rsidR="00B30971" w:rsidRDefault="00B30971" w:rsidP="008B4E27">
            <w:pPr>
              <w:pStyle w:val="PlainText"/>
              <w:spacing w:before="160" w:after="16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Март</w:t>
            </w:r>
          </w:p>
        </w:tc>
        <w:tc>
          <w:tcPr>
            <w:tcW w:w="1395" w:type="dxa"/>
            <w:vAlign w:val="bottom"/>
          </w:tcPr>
          <w:p w:rsidR="00B30971" w:rsidRDefault="00B30971" w:rsidP="008B4E27">
            <w:pPr>
              <w:pStyle w:val="PlainText"/>
              <w:spacing w:before="160" w:after="16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527,3</w:t>
            </w:r>
            <w:r w:rsidRPr="001E14B6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  <w:tc>
          <w:tcPr>
            <w:tcW w:w="1842" w:type="dxa"/>
            <w:gridSpan w:val="3"/>
            <w:vAlign w:val="bottom"/>
          </w:tcPr>
          <w:p w:rsidR="00B30971" w:rsidRDefault="00B30971" w:rsidP="008B4E27">
            <w:pPr>
              <w:pStyle w:val="PlainText"/>
              <w:spacing w:before="160" w:after="16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95,5</w:t>
            </w:r>
            <w:r w:rsidRPr="001E14B6">
              <w:rPr>
                <w:rFonts w:ascii="Arial" w:hAnsi="Arial" w:cs="Arial"/>
                <w:sz w:val="20"/>
                <w:szCs w:val="19"/>
                <w:vertAlign w:val="superscript"/>
              </w:rPr>
              <w:t>2</w:t>
            </w:r>
          </w:p>
        </w:tc>
        <w:tc>
          <w:tcPr>
            <w:tcW w:w="1845" w:type="dxa"/>
            <w:vAlign w:val="bottom"/>
          </w:tcPr>
          <w:p w:rsidR="00B30971" w:rsidRDefault="00B30971" w:rsidP="008B4E27">
            <w:pPr>
              <w:pStyle w:val="PlainText"/>
              <w:spacing w:before="160" w:after="16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104,1</w:t>
            </w:r>
          </w:p>
        </w:tc>
      </w:tr>
      <w:tr w:rsidR="00B30971" w:rsidRPr="0086519B" w:rsidTr="008B4E27">
        <w:tblPrEx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3000" w:type="dxa"/>
            <w:vAlign w:val="bottom"/>
          </w:tcPr>
          <w:p w:rsidR="00B30971" w:rsidRPr="00750D8D" w:rsidRDefault="00B30971" w:rsidP="008B4E27">
            <w:pPr>
              <w:pStyle w:val="PlainText"/>
              <w:spacing w:before="160" w:after="16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  <w:lang w:val="en-US"/>
              </w:rPr>
              <w:t>I</w:t>
            </w:r>
            <w:r>
              <w:rPr>
                <w:rFonts w:ascii="Arial" w:hAnsi="Arial"/>
                <w:sz w:val="20"/>
                <w:szCs w:val="19"/>
              </w:rPr>
              <w:t xml:space="preserve"> квартал</w:t>
            </w:r>
          </w:p>
        </w:tc>
        <w:tc>
          <w:tcPr>
            <w:tcW w:w="1395" w:type="dxa"/>
            <w:vAlign w:val="bottom"/>
          </w:tcPr>
          <w:p w:rsidR="00B30971" w:rsidRDefault="00B30971" w:rsidP="008B4E27">
            <w:pPr>
              <w:pStyle w:val="PlainText"/>
              <w:spacing w:before="160" w:after="16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1626,2</w:t>
            </w:r>
            <w:r w:rsidRPr="001E14B6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  <w:tc>
          <w:tcPr>
            <w:tcW w:w="1842" w:type="dxa"/>
            <w:gridSpan w:val="3"/>
            <w:vAlign w:val="bottom"/>
          </w:tcPr>
          <w:p w:rsidR="00B30971" w:rsidRDefault="00B30971" w:rsidP="008B4E27">
            <w:pPr>
              <w:pStyle w:val="PlainText"/>
              <w:spacing w:before="160" w:after="16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100,8</w:t>
            </w:r>
            <w:r w:rsidRPr="001E14B6">
              <w:rPr>
                <w:rFonts w:ascii="Arial" w:hAnsi="Arial" w:cs="Arial"/>
                <w:sz w:val="20"/>
                <w:szCs w:val="19"/>
                <w:vertAlign w:val="superscript"/>
              </w:rPr>
              <w:t>2</w:t>
            </w:r>
          </w:p>
        </w:tc>
        <w:tc>
          <w:tcPr>
            <w:tcW w:w="1845" w:type="dxa"/>
            <w:vAlign w:val="bottom"/>
          </w:tcPr>
          <w:p w:rsidR="00B30971" w:rsidRDefault="00B30971" w:rsidP="008B4E27">
            <w:pPr>
              <w:pStyle w:val="PlainText"/>
              <w:spacing w:before="160" w:after="16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х</w:t>
            </w:r>
          </w:p>
        </w:tc>
      </w:tr>
      <w:tr w:rsidR="00B30971" w:rsidRPr="0086519B" w:rsidTr="008B4E27">
        <w:tblPrEx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3000" w:type="dxa"/>
            <w:tcBorders>
              <w:bottom w:val="double" w:sz="4" w:space="0" w:color="auto"/>
            </w:tcBorders>
            <w:vAlign w:val="bottom"/>
          </w:tcPr>
          <w:p w:rsidR="00B30971" w:rsidRPr="00A27DA4" w:rsidRDefault="00B30971" w:rsidP="008B4E27">
            <w:pPr>
              <w:pStyle w:val="PlainText"/>
              <w:spacing w:before="160" w:after="160" w:line="240" w:lineRule="auto"/>
              <w:ind w:firstLine="0"/>
              <w:jc w:val="left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Апрель</w:t>
            </w:r>
          </w:p>
        </w:tc>
        <w:tc>
          <w:tcPr>
            <w:tcW w:w="1395" w:type="dxa"/>
            <w:tcBorders>
              <w:bottom w:val="double" w:sz="4" w:space="0" w:color="auto"/>
            </w:tcBorders>
            <w:vAlign w:val="bottom"/>
          </w:tcPr>
          <w:p w:rsidR="00B30971" w:rsidRDefault="00B30971" w:rsidP="008B4E27">
            <w:pPr>
              <w:pStyle w:val="PlainText"/>
              <w:spacing w:before="160" w:after="16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169,3</w:t>
            </w:r>
            <w:r w:rsidRPr="00A27DA4">
              <w:rPr>
                <w:rFonts w:ascii="Arial" w:hAnsi="Arial" w:cs="Arial"/>
                <w:sz w:val="20"/>
                <w:szCs w:val="19"/>
                <w:vertAlign w:val="superscript"/>
              </w:rPr>
              <w:t>1</w:t>
            </w:r>
          </w:p>
        </w:tc>
        <w:tc>
          <w:tcPr>
            <w:tcW w:w="1842" w:type="dxa"/>
            <w:gridSpan w:val="3"/>
            <w:tcBorders>
              <w:bottom w:val="double" w:sz="4" w:space="0" w:color="auto"/>
            </w:tcBorders>
            <w:vAlign w:val="bottom"/>
          </w:tcPr>
          <w:p w:rsidR="00B30971" w:rsidRDefault="00B30971" w:rsidP="008B4E27">
            <w:pPr>
              <w:pStyle w:val="PlainText"/>
              <w:spacing w:before="160" w:after="16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28,4</w:t>
            </w:r>
            <w:r w:rsidRPr="00A27DA4">
              <w:rPr>
                <w:rFonts w:ascii="Arial" w:hAnsi="Arial" w:cs="Arial"/>
                <w:sz w:val="20"/>
                <w:szCs w:val="19"/>
                <w:vertAlign w:val="superscript"/>
              </w:rPr>
              <w:t>2</w:t>
            </w:r>
          </w:p>
        </w:tc>
        <w:tc>
          <w:tcPr>
            <w:tcW w:w="1845" w:type="dxa"/>
            <w:tcBorders>
              <w:bottom w:val="double" w:sz="4" w:space="0" w:color="auto"/>
            </w:tcBorders>
            <w:vAlign w:val="bottom"/>
          </w:tcPr>
          <w:p w:rsidR="00B30971" w:rsidRPr="0086519B" w:rsidRDefault="00B30971" w:rsidP="008B4E27">
            <w:pPr>
              <w:pStyle w:val="PlainText"/>
              <w:spacing w:before="160" w:after="16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32,1</w:t>
            </w:r>
          </w:p>
        </w:tc>
      </w:tr>
    </w:tbl>
    <w:p w:rsidR="00B30971" w:rsidRPr="0086519B" w:rsidRDefault="00B30971" w:rsidP="00B30971">
      <w:pPr>
        <w:pStyle w:val="PlainText"/>
        <w:pageBreakBefore/>
        <w:widowControl w:val="0"/>
        <w:spacing w:before="100" w:after="60"/>
        <w:ind w:firstLine="72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sz w:val="22"/>
          <w:szCs w:val="21"/>
        </w:rPr>
        <w:lastRenderedPageBreak/>
        <w:t>За январь</w:t>
      </w:r>
      <w:r>
        <w:rPr>
          <w:rFonts w:ascii="Arial" w:hAnsi="Arial"/>
          <w:sz w:val="22"/>
          <w:szCs w:val="21"/>
        </w:rPr>
        <w:t>-апрель 2020</w:t>
      </w:r>
      <w:r w:rsidRPr="0086519B">
        <w:rPr>
          <w:rFonts w:ascii="Arial" w:hAnsi="Arial"/>
          <w:sz w:val="22"/>
          <w:szCs w:val="21"/>
        </w:rPr>
        <w:t xml:space="preserve"> года на</w:t>
      </w:r>
      <w:r>
        <w:rPr>
          <w:rFonts w:ascii="Arial" w:hAnsi="Arial"/>
          <w:sz w:val="22"/>
          <w:szCs w:val="21"/>
        </w:rPr>
        <w:t xml:space="preserve">селением за счет собственных </w:t>
      </w:r>
      <w:r>
        <w:rPr>
          <w:rFonts w:ascii="Arial" w:hAnsi="Arial"/>
          <w:sz w:val="22"/>
          <w:szCs w:val="21"/>
        </w:rPr>
        <w:br/>
        <w:t xml:space="preserve">и </w:t>
      </w:r>
      <w:r w:rsidRPr="0086519B">
        <w:rPr>
          <w:rFonts w:ascii="Arial" w:hAnsi="Arial"/>
          <w:sz w:val="22"/>
          <w:szCs w:val="21"/>
        </w:rPr>
        <w:t>заемных сре</w:t>
      </w:r>
      <w:proofErr w:type="gramStart"/>
      <w:r w:rsidRPr="0086519B">
        <w:rPr>
          <w:rFonts w:ascii="Arial" w:hAnsi="Arial"/>
          <w:sz w:val="22"/>
          <w:szCs w:val="21"/>
        </w:rPr>
        <w:t>дств вв</w:t>
      </w:r>
      <w:proofErr w:type="gramEnd"/>
      <w:r w:rsidRPr="0086519B">
        <w:rPr>
          <w:rFonts w:ascii="Arial" w:hAnsi="Arial"/>
          <w:sz w:val="22"/>
          <w:szCs w:val="21"/>
        </w:rPr>
        <w:t>едено в действие</w:t>
      </w:r>
      <w:r>
        <w:rPr>
          <w:rFonts w:ascii="Arial" w:hAnsi="Arial"/>
          <w:sz w:val="22"/>
          <w:szCs w:val="21"/>
        </w:rPr>
        <w:t xml:space="preserve"> (начиная с августа 2019 года с учетом жилых домов, построенных на земельных участках, предназначе</w:t>
      </w:r>
      <w:r>
        <w:rPr>
          <w:rFonts w:ascii="Arial" w:hAnsi="Arial"/>
          <w:sz w:val="22"/>
          <w:szCs w:val="21"/>
        </w:rPr>
        <w:t>н</w:t>
      </w:r>
      <w:r>
        <w:rPr>
          <w:rFonts w:ascii="Arial" w:hAnsi="Arial"/>
          <w:sz w:val="22"/>
          <w:szCs w:val="21"/>
        </w:rPr>
        <w:t>ных для ведения гражданами садоводства) – 870,5</w:t>
      </w:r>
      <w:r w:rsidRPr="0086519B">
        <w:rPr>
          <w:rFonts w:ascii="Arial" w:hAnsi="Arial"/>
          <w:sz w:val="22"/>
          <w:szCs w:val="21"/>
        </w:rPr>
        <w:t xml:space="preserve"> тысяч</w:t>
      </w:r>
      <w:r>
        <w:rPr>
          <w:rFonts w:ascii="Arial" w:hAnsi="Arial"/>
          <w:sz w:val="22"/>
          <w:szCs w:val="21"/>
        </w:rPr>
        <w:t xml:space="preserve">и квадратных </w:t>
      </w:r>
      <w:r>
        <w:rPr>
          <w:rFonts w:ascii="Arial" w:hAnsi="Arial"/>
          <w:sz w:val="22"/>
          <w:szCs w:val="21"/>
        </w:rPr>
        <w:br/>
        <w:t xml:space="preserve">метров </w:t>
      </w:r>
      <w:r w:rsidRPr="0086519B">
        <w:rPr>
          <w:rFonts w:ascii="Arial" w:hAnsi="Arial"/>
          <w:sz w:val="22"/>
          <w:szCs w:val="21"/>
        </w:rPr>
        <w:t>жилья. Доля домов</w:t>
      </w:r>
      <w:r>
        <w:rPr>
          <w:rFonts w:ascii="Arial" w:hAnsi="Arial"/>
          <w:sz w:val="22"/>
          <w:szCs w:val="21"/>
        </w:rPr>
        <w:t xml:space="preserve"> введенных населением</w:t>
      </w:r>
      <w:r w:rsidRPr="0086519B">
        <w:rPr>
          <w:rFonts w:ascii="Arial" w:hAnsi="Arial"/>
          <w:sz w:val="22"/>
          <w:szCs w:val="21"/>
        </w:rPr>
        <w:t xml:space="preserve"> в общем объеме жилья составила</w:t>
      </w:r>
      <w:r>
        <w:rPr>
          <w:rFonts w:ascii="Arial" w:hAnsi="Arial"/>
          <w:sz w:val="22"/>
          <w:szCs w:val="21"/>
        </w:rPr>
        <w:t xml:space="preserve"> 48,5 пр</w:t>
      </w:r>
      <w:r>
        <w:rPr>
          <w:rFonts w:ascii="Arial" w:hAnsi="Arial"/>
          <w:sz w:val="22"/>
          <w:szCs w:val="21"/>
        </w:rPr>
        <w:t>о</w:t>
      </w:r>
      <w:r>
        <w:rPr>
          <w:rFonts w:ascii="Arial" w:hAnsi="Arial"/>
          <w:sz w:val="22"/>
          <w:szCs w:val="21"/>
        </w:rPr>
        <w:t>цента</w:t>
      </w:r>
      <w:r w:rsidRPr="0086519B">
        <w:rPr>
          <w:rFonts w:ascii="Arial" w:hAnsi="Arial"/>
          <w:sz w:val="22"/>
          <w:szCs w:val="21"/>
        </w:rPr>
        <w:t>.</w:t>
      </w:r>
    </w:p>
    <w:p w:rsidR="00B30971" w:rsidRPr="00AE68E3" w:rsidRDefault="00B30971" w:rsidP="00B30971">
      <w:pPr>
        <w:pStyle w:val="PlainText"/>
        <w:widowControl w:val="0"/>
        <w:spacing w:before="100" w:after="60"/>
        <w:ind w:firstLine="0"/>
        <w:jc w:val="left"/>
        <w:rPr>
          <w:rFonts w:ascii="Calibri" w:hAnsi="Calibri"/>
          <w:sz w:val="25"/>
          <w:szCs w:val="23"/>
        </w:rPr>
      </w:pPr>
      <w:r>
        <w:rPr>
          <w:noProof/>
          <w:sz w:val="25"/>
          <w:szCs w:val="23"/>
        </w:rPr>
        <w:drawing>
          <wp:inline distT="0" distB="0" distL="0" distR="0">
            <wp:extent cx="4638675" cy="564832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30971" w:rsidRPr="00AE68E3" w:rsidRDefault="00B30971" w:rsidP="00B30971">
      <w:pPr>
        <w:pStyle w:val="PlainText"/>
        <w:widowControl w:val="0"/>
        <w:spacing w:before="100" w:after="60"/>
        <w:ind w:firstLine="0"/>
        <w:jc w:val="left"/>
        <w:rPr>
          <w:rFonts w:ascii="Calibri" w:hAnsi="Calibri"/>
          <w:b/>
          <w:sz w:val="16"/>
          <w:szCs w:val="16"/>
        </w:rPr>
      </w:pPr>
      <w:r w:rsidRPr="00D4010C"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</w:rPr>
        <w:t>н</w:t>
      </w:r>
      <w:r w:rsidRPr="00D4010C">
        <w:rPr>
          <w:rFonts w:ascii="Arial" w:hAnsi="Arial" w:cs="Arial"/>
          <w:sz w:val="16"/>
          <w:szCs w:val="16"/>
        </w:rPr>
        <w:t>ачиная с августа 2019 года</w:t>
      </w:r>
      <w:r>
        <w:rPr>
          <w:rFonts w:ascii="Arial" w:hAnsi="Arial" w:cs="Arial"/>
          <w:sz w:val="16"/>
          <w:szCs w:val="16"/>
        </w:rPr>
        <w:t xml:space="preserve"> -</w:t>
      </w:r>
      <w:r w:rsidRPr="00D4010C">
        <w:rPr>
          <w:rFonts w:ascii="Arial" w:hAnsi="Arial" w:cs="Arial"/>
          <w:sz w:val="16"/>
          <w:szCs w:val="16"/>
        </w:rPr>
        <w:t xml:space="preserve"> с учетом жилых домов, построенных на земельных участках, </w:t>
      </w:r>
      <w:r>
        <w:rPr>
          <w:rFonts w:ascii="Arial" w:hAnsi="Arial" w:cs="Arial"/>
          <w:sz w:val="16"/>
          <w:szCs w:val="16"/>
        </w:rPr>
        <w:br/>
      </w:r>
      <w:r w:rsidRPr="00D4010C">
        <w:rPr>
          <w:rFonts w:ascii="Arial" w:hAnsi="Arial" w:cs="Arial"/>
          <w:sz w:val="16"/>
          <w:szCs w:val="16"/>
        </w:rPr>
        <w:t>предназначенных для ведения садово</w:t>
      </w:r>
      <w:r w:rsidRPr="00D4010C">
        <w:rPr>
          <w:rFonts w:ascii="Arial" w:hAnsi="Arial" w:cs="Arial"/>
          <w:sz w:val="16"/>
          <w:szCs w:val="16"/>
        </w:rPr>
        <w:t>д</w:t>
      </w:r>
      <w:r w:rsidRPr="00D4010C">
        <w:rPr>
          <w:rFonts w:ascii="Arial" w:hAnsi="Arial" w:cs="Arial"/>
          <w:sz w:val="16"/>
          <w:szCs w:val="16"/>
        </w:rPr>
        <w:t>ства</w:t>
      </w:r>
    </w:p>
    <w:p w:rsidR="00B30971" w:rsidRPr="0086519B" w:rsidRDefault="00B30971" w:rsidP="00B30971">
      <w:pPr>
        <w:pStyle w:val="PlainText"/>
        <w:pageBreakBefore/>
        <w:spacing w:before="100" w:after="60"/>
        <w:ind w:firstLine="720"/>
        <w:rPr>
          <w:rFonts w:ascii="Arial" w:hAnsi="Arial" w:cs="Arial"/>
          <w:snapToGrid w:val="0"/>
          <w:sz w:val="22"/>
          <w:szCs w:val="21"/>
        </w:rPr>
      </w:pPr>
      <w:r w:rsidRPr="0086519B">
        <w:rPr>
          <w:rFonts w:ascii="Arial" w:hAnsi="Arial" w:cs="Arial"/>
          <w:b/>
          <w:bCs/>
          <w:sz w:val="22"/>
          <w:szCs w:val="21"/>
        </w:rPr>
        <w:lastRenderedPageBreak/>
        <w:t>Ввод в действие (в эксплуатацию) зданий.</w:t>
      </w:r>
      <w:r w:rsidRPr="0086519B">
        <w:rPr>
          <w:rFonts w:ascii="Arial" w:hAnsi="Arial" w:cs="Arial"/>
          <w:b/>
          <w:bCs/>
          <w:snapToGrid w:val="0"/>
          <w:sz w:val="22"/>
          <w:szCs w:val="21"/>
        </w:rPr>
        <w:t xml:space="preserve"> </w:t>
      </w:r>
      <w:r w:rsidRPr="0086519B">
        <w:rPr>
          <w:rFonts w:ascii="Arial" w:hAnsi="Arial" w:cs="Arial"/>
          <w:bCs/>
          <w:snapToGrid w:val="0"/>
          <w:sz w:val="22"/>
          <w:szCs w:val="21"/>
        </w:rPr>
        <w:t>Из числа</w:t>
      </w:r>
      <w:r w:rsidRPr="0086519B">
        <w:rPr>
          <w:rFonts w:ascii="Arial" w:hAnsi="Arial" w:cs="Arial"/>
          <w:snapToGrid w:val="0"/>
          <w:sz w:val="22"/>
          <w:szCs w:val="21"/>
        </w:rPr>
        <w:t xml:space="preserve"> введенных </w:t>
      </w:r>
      <w:r w:rsidRPr="0086519B">
        <w:rPr>
          <w:rFonts w:ascii="Arial" w:hAnsi="Arial" w:cs="Arial"/>
          <w:snapToGrid w:val="0"/>
          <w:sz w:val="22"/>
          <w:szCs w:val="21"/>
        </w:rPr>
        <w:br/>
        <w:t>в действие за январь</w:t>
      </w:r>
      <w:r>
        <w:rPr>
          <w:rFonts w:ascii="Arial" w:hAnsi="Arial" w:cs="Arial"/>
          <w:snapToGrid w:val="0"/>
          <w:sz w:val="22"/>
          <w:szCs w:val="21"/>
        </w:rPr>
        <w:t>-апрель 2020 года зданий 97,3</w:t>
      </w:r>
      <w:r w:rsidRPr="0086519B">
        <w:rPr>
          <w:rFonts w:ascii="Arial" w:hAnsi="Arial" w:cs="Arial"/>
          <w:snapToGrid w:val="0"/>
          <w:sz w:val="22"/>
          <w:szCs w:val="21"/>
        </w:rPr>
        <w:t xml:space="preserve"> процент</w:t>
      </w:r>
      <w:r>
        <w:rPr>
          <w:rFonts w:ascii="Arial" w:hAnsi="Arial" w:cs="Arial"/>
          <w:snapToGrid w:val="0"/>
          <w:sz w:val="22"/>
          <w:szCs w:val="21"/>
        </w:rPr>
        <w:t>а</w:t>
      </w:r>
      <w:r w:rsidRPr="0086519B">
        <w:rPr>
          <w:rFonts w:ascii="Arial" w:hAnsi="Arial" w:cs="Arial"/>
          <w:snapToGrid w:val="0"/>
          <w:sz w:val="22"/>
          <w:szCs w:val="21"/>
        </w:rPr>
        <w:t xml:space="preserve"> составляют здания жилого назначения.</w:t>
      </w:r>
    </w:p>
    <w:p w:rsidR="00B30971" w:rsidRPr="0086519B" w:rsidRDefault="00B30971" w:rsidP="00B30971">
      <w:pPr>
        <w:pStyle w:val="PlainText"/>
        <w:spacing w:before="60" w:after="60"/>
        <w:ind w:firstLine="72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sz w:val="22"/>
          <w:szCs w:val="21"/>
        </w:rPr>
        <w:t xml:space="preserve">Ввод в действие (в эксплуатацию) зданий по их видам </w:t>
      </w:r>
      <w:r w:rsidRPr="0086519B">
        <w:rPr>
          <w:rFonts w:ascii="Arial" w:hAnsi="Arial"/>
          <w:sz w:val="22"/>
          <w:szCs w:val="21"/>
        </w:rPr>
        <w:br/>
        <w:t>за январь</w:t>
      </w:r>
      <w:r>
        <w:rPr>
          <w:rFonts w:ascii="Arial" w:hAnsi="Arial"/>
          <w:sz w:val="22"/>
          <w:szCs w:val="21"/>
        </w:rPr>
        <w:t>-апрель 2020</w:t>
      </w:r>
      <w:r w:rsidRPr="0086519B">
        <w:rPr>
          <w:rFonts w:ascii="Arial" w:hAnsi="Arial"/>
          <w:sz w:val="22"/>
          <w:szCs w:val="21"/>
        </w:rPr>
        <w:t xml:space="preserve"> года:</w:t>
      </w:r>
    </w:p>
    <w:tbl>
      <w:tblPr>
        <w:tblW w:w="8080" w:type="dxa"/>
        <w:tblInd w:w="107" w:type="dxa"/>
        <w:tblBorders>
          <w:top w:val="double" w:sz="4" w:space="0" w:color="auto"/>
          <w:bottom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44"/>
        <w:gridCol w:w="1485"/>
        <w:gridCol w:w="1485"/>
        <w:gridCol w:w="1566"/>
      </w:tblGrid>
      <w:tr w:rsidR="00B30971" w:rsidRPr="0086519B" w:rsidTr="008B4E27">
        <w:tblPrEx>
          <w:tblCellMar>
            <w:top w:w="0" w:type="dxa"/>
            <w:bottom w:w="0" w:type="dxa"/>
          </w:tblCellMar>
        </w:tblPrEx>
        <w:trPr>
          <w:cantSplit/>
          <w:trHeight w:val="27"/>
          <w:tblHeader/>
        </w:trPr>
        <w:tc>
          <w:tcPr>
            <w:tcW w:w="3544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B30971" w:rsidRPr="0086519B" w:rsidRDefault="00B30971" w:rsidP="008B4E27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18"/>
                <w:szCs w:val="17"/>
              </w:rPr>
            </w:pPr>
          </w:p>
        </w:tc>
        <w:tc>
          <w:tcPr>
            <w:tcW w:w="1485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B30971" w:rsidRPr="0086519B" w:rsidRDefault="00B30971" w:rsidP="008B4E27">
            <w:pPr>
              <w:spacing w:before="60" w:after="60"/>
              <w:ind w:right="-57"/>
              <w:jc w:val="center"/>
              <w:rPr>
                <w:rFonts w:ascii="Arial" w:hAnsi="Arial" w:cs="Arial"/>
                <w:b/>
                <w:bCs/>
                <w:i/>
                <w:sz w:val="18"/>
                <w:szCs w:val="17"/>
              </w:rPr>
            </w:pP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>Количес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>т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>во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br/>
              <w:t xml:space="preserve">зданий, 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br/>
              <w:t>ед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>и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>ниц</w:t>
            </w:r>
          </w:p>
        </w:tc>
        <w:tc>
          <w:tcPr>
            <w:tcW w:w="148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B30971" w:rsidRPr="0086519B" w:rsidRDefault="00B30971" w:rsidP="008B4E27">
            <w:pPr>
              <w:spacing w:before="60" w:after="60"/>
              <w:ind w:right="-57"/>
              <w:jc w:val="center"/>
              <w:rPr>
                <w:rFonts w:ascii="Arial" w:hAnsi="Arial" w:cs="Arial"/>
                <w:b/>
                <w:bCs/>
                <w:i/>
                <w:sz w:val="18"/>
                <w:szCs w:val="17"/>
              </w:rPr>
            </w:pP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 xml:space="preserve">Общий 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br/>
              <w:t>строител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>ь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 xml:space="preserve">ный объем зданий, 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br/>
              <w:t>тыс. куб. м</w:t>
            </w:r>
          </w:p>
        </w:tc>
        <w:tc>
          <w:tcPr>
            <w:tcW w:w="156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</w:tcPr>
          <w:p w:rsidR="00B30971" w:rsidRPr="0086519B" w:rsidRDefault="00B30971" w:rsidP="008B4E27">
            <w:pPr>
              <w:spacing w:before="60" w:after="60"/>
              <w:ind w:right="-57"/>
              <w:jc w:val="center"/>
              <w:rPr>
                <w:rFonts w:ascii="Arial" w:hAnsi="Arial" w:cs="Arial"/>
                <w:b/>
                <w:bCs/>
                <w:i/>
                <w:sz w:val="18"/>
                <w:szCs w:val="17"/>
              </w:rPr>
            </w:pP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 xml:space="preserve">Общая 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br/>
              <w:t xml:space="preserve">площадь 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br/>
              <w:t>зд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>а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t xml:space="preserve">ний, </w:t>
            </w:r>
            <w:r w:rsidRPr="0086519B">
              <w:rPr>
                <w:rFonts w:ascii="Arial" w:hAnsi="Arial" w:cs="Arial"/>
                <w:b/>
                <w:bCs/>
                <w:i/>
                <w:sz w:val="18"/>
                <w:szCs w:val="17"/>
              </w:rPr>
              <w:br/>
              <w:t>тыс. кв. м</w:t>
            </w:r>
          </w:p>
        </w:tc>
      </w:tr>
      <w:tr w:rsidR="00B30971" w:rsidRPr="0086519B" w:rsidTr="008B4E2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3544" w:type="dxa"/>
            <w:tcBorders>
              <w:top w:val="double" w:sz="6" w:space="0" w:color="auto"/>
            </w:tcBorders>
            <w:vAlign w:val="bottom"/>
          </w:tcPr>
          <w:p w:rsidR="00B30971" w:rsidRPr="0086519B" w:rsidRDefault="00B30971" w:rsidP="008B4E27">
            <w:pPr>
              <w:pStyle w:val="xl40"/>
              <w:spacing w:before="140" w:after="140"/>
              <w:jc w:val="lef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19"/>
              </w:rPr>
            </w:pPr>
            <w:r w:rsidRPr="0086519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19"/>
              </w:rPr>
              <w:t>Введено в действие зд</w:t>
            </w:r>
            <w:r w:rsidRPr="0086519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19"/>
              </w:rPr>
              <w:t>а</w:t>
            </w:r>
            <w:r w:rsidRPr="0086519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19"/>
              </w:rPr>
              <w:t>ний</w:t>
            </w:r>
          </w:p>
        </w:tc>
        <w:tc>
          <w:tcPr>
            <w:tcW w:w="1485" w:type="dxa"/>
            <w:tcBorders>
              <w:top w:val="double" w:sz="6" w:space="0" w:color="auto"/>
            </w:tcBorders>
            <w:vAlign w:val="bottom"/>
          </w:tcPr>
          <w:p w:rsidR="00B30971" w:rsidRPr="0086519B" w:rsidRDefault="00B30971" w:rsidP="008B4E27">
            <w:pPr>
              <w:pStyle w:val="xl40"/>
              <w:spacing w:before="140" w:after="14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19"/>
              </w:rPr>
              <w:t>5396</w:t>
            </w:r>
          </w:p>
        </w:tc>
        <w:tc>
          <w:tcPr>
            <w:tcW w:w="1485" w:type="dxa"/>
            <w:tcBorders>
              <w:top w:val="double" w:sz="6" w:space="0" w:color="auto"/>
            </w:tcBorders>
            <w:vAlign w:val="bottom"/>
          </w:tcPr>
          <w:p w:rsidR="00B30971" w:rsidRPr="0086519B" w:rsidRDefault="00B30971" w:rsidP="008B4E27">
            <w:pPr>
              <w:pStyle w:val="xl40"/>
              <w:spacing w:before="140" w:after="14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19"/>
              </w:rPr>
              <w:t>18939,1</w:t>
            </w:r>
          </w:p>
        </w:tc>
        <w:tc>
          <w:tcPr>
            <w:tcW w:w="1566" w:type="dxa"/>
            <w:tcBorders>
              <w:top w:val="double" w:sz="6" w:space="0" w:color="auto"/>
            </w:tcBorders>
            <w:vAlign w:val="bottom"/>
          </w:tcPr>
          <w:p w:rsidR="00B30971" w:rsidRPr="0086519B" w:rsidRDefault="00B30971" w:rsidP="008B4E27">
            <w:pPr>
              <w:tabs>
                <w:tab w:val="decimal" w:pos="0"/>
                <w:tab w:val="decimal" w:pos="1155"/>
              </w:tabs>
              <w:spacing w:before="140" w:after="140"/>
              <w:jc w:val="right"/>
              <w:rPr>
                <w:rFonts w:ascii="Arial" w:hAnsi="Arial" w:cs="Arial"/>
                <w:b/>
                <w:bCs/>
                <w:i/>
                <w:iCs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szCs w:val="19"/>
              </w:rPr>
              <w:t>3261,3</w:t>
            </w:r>
          </w:p>
        </w:tc>
      </w:tr>
      <w:tr w:rsidR="00B30971" w:rsidRPr="0086519B" w:rsidTr="008B4E27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3544" w:type="dxa"/>
            <w:vAlign w:val="bottom"/>
          </w:tcPr>
          <w:p w:rsidR="00B30971" w:rsidRPr="0086519B" w:rsidRDefault="00B30971" w:rsidP="008B4E27">
            <w:pPr>
              <w:pStyle w:val="xl40"/>
              <w:spacing w:before="140" w:after="140"/>
              <w:jc w:val="left"/>
              <w:rPr>
                <w:rFonts w:ascii="Arial" w:eastAsia="Times New Roman" w:hAnsi="Arial" w:cs="Arial"/>
                <w:bCs/>
                <w:i/>
                <w:iCs/>
                <w:sz w:val="20"/>
                <w:szCs w:val="19"/>
              </w:rPr>
            </w:pPr>
            <w:r w:rsidRPr="0086519B">
              <w:rPr>
                <w:rFonts w:ascii="Arial" w:hAnsi="Arial" w:cs="Arial"/>
                <w:i/>
                <w:sz w:val="20"/>
                <w:szCs w:val="19"/>
              </w:rPr>
              <w:t>в том числе:</w:t>
            </w:r>
          </w:p>
        </w:tc>
        <w:tc>
          <w:tcPr>
            <w:tcW w:w="1485" w:type="dxa"/>
            <w:vAlign w:val="bottom"/>
          </w:tcPr>
          <w:p w:rsidR="00B30971" w:rsidRPr="0086519B" w:rsidRDefault="00B30971" w:rsidP="008B4E27">
            <w:pPr>
              <w:pStyle w:val="xl40"/>
              <w:spacing w:before="140" w:after="140"/>
              <w:ind w:right="325"/>
              <w:jc w:val="right"/>
              <w:rPr>
                <w:rFonts w:ascii="Arial" w:eastAsia="Times New Roman" w:hAnsi="Arial" w:cs="Arial"/>
                <w:i/>
                <w:iCs/>
                <w:sz w:val="20"/>
                <w:szCs w:val="19"/>
              </w:rPr>
            </w:pPr>
          </w:p>
        </w:tc>
        <w:tc>
          <w:tcPr>
            <w:tcW w:w="1485" w:type="dxa"/>
            <w:vAlign w:val="bottom"/>
          </w:tcPr>
          <w:p w:rsidR="00B30971" w:rsidRPr="0086519B" w:rsidRDefault="00B30971" w:rsidP="008B4E27">
            <w:pPr>
              <w:pStyle w:val="xl40"/>
              <w:spacing w:before="140" w:after="140"/>
              <w:ind w:right="332"/>
              <w:jc w:val="right"/>
              <w:rPr>
                <w:rFonts w:ascii="Arial" w:hAnsi="Arial" w:cs="Arial"/>
                <w:i/>
                <w:iCs/>
                <w:sz w:val="20"/>
                <w:szCs w:val="19"/>
              </w:rPr>
            </w:pPr>
          </w:p>
        </w:tc>
        <w:tc>
          <w:tcPr>
            <w:tcW w:w="1566" w:type="dxa"/>
            <w:vAlign w:val="bottom"/>
          </w:tcPr>
          <w:p w:rsidR="00B30971" w:rsidRPr="0086519B" w:rsidRDefault="00B30971" w:rsidP="008B4E27">
            <w:pPr>
              <w:tabs>
                <w:tab w:val="decimal" w:pos="0"/>
                <w:tab w:val="decimal" w:pos="1155"/>
              </w:tabs>
              <w:spacing w:before="140" w:after="140"/>
              <w:ind w:right="339"/>
              <w:jc w:val="right"/>
              <w:rPr>
                <w:rFonts w:ascii="Arial" w:hAnsi="Arial" w:cs="Arial"/>
                <w:i/>
                <w:iCs/>
                <w:szCs w:val="19"/>
              </w:rPr>
            </w:pPr>
          </w:p>
        </w:tc>
      </w:tr>
      <w:tr w:rsidR="00B30971" w:rsidRPr="0086519B" w:rsidTr="008B4E27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3544" w:type="dxa"/>
            <w:vAlign w:val="bottom"/>
          </w:tcPr>
          <w:p w:rsidR="00B30971" w:rsidRPr="0086519B" w:rsidRDefault="00B30971" w:rsidP="008B4E27">
            <w:pPr>
              <w:spacing w:before="140" w:after="140"/>
              <w:jc w:val="both"/>
              <w:rPr>
                <w:rFonts w:ascii="Arial" w:hAnsi="Arial" w:cs="Arial"/>
                <w:i/>
                <w:szCs w:val="19"/>
              </w:rPr>
            </w:pPr>
            <w:r w:rsidRPr="0086519B">
              <w:rPr>
                <w:rFonts w:ascii="Arial" w:hAnsi="Arial" w:cs="Arial"/>
                <w:i/>
                <w:szCs w:val="19"/>
              </w:rPr>
              <w:t>жилого назначения</w:t>
            </w:r>
          </w:p>
        </w:tc>
        <w:tc>
          <w:tcPr>
            <w:tcW w:w="1485" w:type="dxa"/>
            <w:vAlign w:val="bottom"/>
          </w:tcPr>
          <w:p w:rsidR="00B30971" w:rsidRPr="0086519B" w:rsidRDefault="00B30971" w:rsidP="008B4E27">
            <w:pPr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5249</w:t>
            </w:r>
          </w:p>
        </w:tc>
        <w:tc>
          <w:tcPr>
            <w:tcW w:w="1485" w:type="dxa"/>
            <w:vAlign w:val="bottom"/>
          </w:tcPr>
          <w:p w:rsidR="00B30971" w:rsidRPr="0086519B" w:rsidRDefault="00B30971" w:rsidP="008B4E27">
            <w:pPr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8927,9</w:t>
            </w:r>
          </w:p>
        </w:tc>
        <w:tc>
          <w:tcPr>
            <w:tcW w:w="1566" w:type="dxa"/>
            <w:vAlign w:val="bottom"/>
          </w:tcPr>
          <w:p w:rsidR="00B30971" w:rsidRPr="0086519B" w:rsidRDefault="00B30971" w:rsidP="008B4E27">
            <w:pPr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2346,5</w:t>
            </w:r>
          </w:p>
        </w:tc>
      </w:tr>
      <w:tr w:rsidR="00B30971" w:rsidRPr="0086519B" w:rsidTr="008B4E27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3544" w:type="dxa"/>
            <w:vAlign w:val="bottom"/>
          </w:tcPr>
          <w:p w:rsidR="00B30971" w:rsidRPr="0086519B" w:rsidRDefault="00B30971" w:rsidP="008B4E27">
            <w:pPr>
              <w:spacing w:before="140" w:after="140"/>
              <w:jc w:val="both"/>
              <w:rPr>
                <w:rFonts w:ascii="Arial" w:hAnsi="Arial" w:cs="Arial"/>
                <w:i/>
                <w:szCs w:val="19"/>
              </w:rPr>
            </w:pPr>
            <w:r w:rsidRPr="0086519B">
              <w:rPr>
                <w:rFonts w:ascii="Arial" w:hAnsi="Arial" w:cs="Arial"/>
                <w:i/>
                <w:szCs w:val="19"/>
              </w:rPr>
              <w:t>нежилого назначения</w:t>
            </w:r>
          </w:p>
        </w:tc>
        <w:tc>
          <w:tcPr>
            <w:tcW w:w="1485" w:type="dxa"/>
            <w:vAlign w:val="bottom"/>
          </w:tcPr>
          <w:p w:rsidR="00B30971" w:rsidRPr="0086519B" w:rsidRDefault="00B30971" w:rsidP="008B4E27">
            <w:pPr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147</w:t>
            </w:r>
          </w:p>
        </w:tc>
        <w:tc>
          <w:tcPr>
            <w:tcW w:w="1485" w:type="dxa"/>
            <w:vAlign w:val="bottom"/>
          </w:tcPr>
          <w:p w:rsidR="00B30971" w:rsidRPr="0086519B" w:rsidRDefault="00B30971" w:rsidP="008B4E27">
            <w:pPr>
              <w:tabs>
                <w:tab w:val="decimal" w:pos="0"/>
                <w:tab w:val="decimal" w:pos="88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10011,2</w:t>
            </w:r>
          </w:p>
        </w:tc>
        <w:tc>
          <w:tcPr>
            <w:tcW w:w="1566" w:type="dxa"/>
            <w:vAlign w:val="bottom"/>
          </w:tcPr>
          <w:p w:rsidR="00B30971" w:rsidRPr="0086519B" w:rsidRDefault="00B30971" w:rsidP="008B4E27">
            <w:pPr>
              <w:tabs>
                <w:tab w:val="decimal" w:pos="0"/>
                <w:tab w:val="decimal" w:pos="115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914,8</w:t>
            </w:r>
          </w:p>
        </w:tc>
      </w:tr>
      <w:tr w:rsidR="00B30971" w:rsidRPr="0086519B" w:rsidTr="008B4E27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3544" w:type="dxa"/>
            <w:vAlign w:val="bottom"/>
          </w:tcPr>
          <w:p w:rsidR="00B30971" w:rsidRPr="0086519B" w:rsidRDefault="00B30971" w:rsidP="008B4E27">
            <w:pPr>
              <w:spacing w:before="140" w:after="140"/>
              <w:jc w:val="both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в том числе</w:t>
            </w:r>
            <w:r w:rsidRPr="0086519B">
              <w:rPr>
                <w:rFonts w:ascii="Arial" w:hAnsi="Arial" w:cs="Arial"/>
                <w:i/>
                <w:szCs w:val="19"/>
              </w:rPr>
              <w:t>:</w:t>
            </w:r>
          </w:p>
        </w:tc>
        <w:tc>
          <w:tcPr>
            <w:tcW w:w="1485" w:type="dxa"/>
            <w:vAlign w:val="bottom"/>
          </w:tcPr>
          <w:p w:rsidR="00B30971" w:rsidRPr="0086519B" w:rsidRDefault="00B30971" w:rsidP="008B4E27">
            <w:pPr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</w:p>
        </w:tc>
        <w:tc>
          <w:tcPr>
            <w:tcW w:w="1485" w:type="dxa"/>
            <w:vAlign w:val="bottom"/>
          </w:tcPr>
          <w:p w:rsidR="00B30971" w:rsidRPr="0086519B" w:rsidRDefault="00B30971" w:rsidP="008B4E27">
            <w:pPr>
              <w:tabs>
                <w:tab w:val="decimal" w:pos="0"/>
                <w:tab w:val="decimal" w:pos="88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</w:p>
        </w:tc>
        <w:tc>
          <w:tcPr>
            <w:tcW w:w="1566" w:type="dxa"/>
            <w:vAlign w:val="bottom"/>
          </w:tcPr>
          <w:p w:rsidR="00B30971" w:rsidRPr="0086519B" w:rsidRDefault="00B30971" w:rsidP="008B4E27">
            <w:pPr>
              <w:tabs>
                <w:tab w:val="decimal" w:pos="0"/>
                <w:tab w:val="decimal" w:pos="115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</w:p>
        </w:tc>
      </w:tr>
      <w:tr w:rsidR="00B30971" w:rsidRPr="0086519B" w:rsidTr="008B4E27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3544" w:type="dxa"/>
            <w:vAlign w:val="bottom"/>
          </w:tcPr>
          <w:p w:rsidR="00B30971" w:rsidRPr="0086519B" w:rsidRDefault="00B30971" w:rsidP="008B4E27">
            <w:pPr>
              <w:spacing w:before="140" w:after="140"/>
              <w:jc w:val="both"/>
              <w:rPr>
                <w:rFonts w:ascii="Arial" w:hAnsi="Arial" w:cs="Arial"/>
                <w:i/>
                <w:szCs w:val="19"/>
              </w:rPr>
            </w:pPr>
            <w:r w:rsidRPr="0086519B">
              <w:rPr>
                <w:rFonts w:ascii="Arial" w:hAnsi="Arial" w:cs="Arial"/>
                <w:i/>
                <w:szCs w:val="19"/>
              </w:rPr>
              <w:t>промышленные</w:t>
            </w:r>
          </w:p>
        </w:tc>
        <w:tc>
          <w:tcPr>
            <w:tcW w:w="1485" w:type="dxa"/>
            <w:vAlign w:val="bottom"/>
          </w:tcPr>
          <w:p w:rsidR="00B30971" w:rsidRPr="0086519B" w:rsidRDefault="00B30971" w:rsidP="008B4E27">
            <w:pPr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44</w:t>
            </w:r>
          </w:p>
        </w:tc>
        <w:tc>
          <w:tcPr>
            <w:tcW w:w="1485" w:type="dxa"/>
            <w:vAlign w:val="bottom"/>
          </w:tcPr>
          <w:p w:rsidR="00B30971" w:rsidRPr="0086519B" w:rsidRDefault="00B30971" w:rsidP="008B4E27">
            <w:pPr>
              <w:tabs>
                <w:tab w:val="decimal" w:pos="0"/>
                <w:tab w:val="decimal" w:pos="88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5361,5</w:t>
            </w:r>
          </w:p>
        </w:tc>
        <w:tc>
          <w:tcPr>
            <w:tcW w:w="1566" w:type="dxa"/>
            <w:vAlign w:val="bottom"/>
          </w:tcPr>
          <w:p w:rsidR="00B30971" w:rsidRPr="0086519B" w:rsidRDefault="00B30971" w:rsidP="008B4E27">
            <w:pPr>
              <w:tabs>
                <w:tab w:val="decimal" w:pos="0"/>
                <w:tab w:val="decimal" w:pos="115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430,1</w:t>
            </w:r>
          </w:p>
        </w:tc>
      </w:tr>
      <w:tr w:rsidR="00B30971" w:rsidRPr="0086519B" w:rsidTr="008B4E27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3544" w:type="dxa"/>
            <w:vAlign w:val="bottom"/>
          </w:tcPr>
          <w:p w:rsidR="00B30971" w:rsidRPr="0086519B" w:rsidRDefault="00B30971" w:rsidP="008B4E27">
            <w:pPr>
              <w:spacing w:before="140" w:after="140"/>
              <w:jc w:val="both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сельскохозяйственные</w:t>
            </w:r>
          </w:p>
        </w:tc>
        <w:tc>
          <w:tcPr>
            <w:tcW w:w="1485" w:type="dxa"/>
            <w:vAlign w:val="bottom"/>
          </w:tcPr>
          <w:p w:rsidR="00B30971" w:rsidRDefault="00B30971" w:rsidP="008B4E27">
            <w:pPr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4</w:t>
            </w:r>
          </w:p>
        </w:tc>
        <w:tc>
          <w:tcPr>
            <w:tcW w:w="1485" w:type="dxa"/>
            <w:vAlign w:val="bottom"/>
          </w:tcPr>
          <w:p w:rsidR="00B30971" w:rsidRDefault="00B30971" w:rsidP="008B4E27">
            <w:pPr>
              <w:tabs>
                <w:tab w:val="decimal" w:pos="0"/>
                <w:tab w:val="decimal" w:pos="88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352,0</w:t>
            </w:r>
          </w:p>
        </w:tc>
        <w:tc>
          <w:tcPr>
            <w:tcW w:w="1566" w:type="dxa"/>
            <w:vAlign w:val="bottom"/>
          </w:tcPr>
          <w:p w:rsidR="00B30971" w:rsidRDefault="00B30971" w:rsidP="008B4E27">
            <w:pPr>
              <w:tabs>
                <w:tab w:val="decimal" w:pos="0"/>
                <w:tab w:val="decimal" w:pos="115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25,1</w:t>
            </w:r>
          </w:p>
        </w:tc>
      </w:tr>
      <w:tr w:rsidR="00B30971" w:rsidRPr="0086519B" w:rsidTr="008B4E27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3544" w:type="dxa"/>
            <w:vAlign w:val="bottom"/>
          </w:tcPr>
          <w:p w:rsidR="00B30971" w:rsidRPr="0086519B" w:rsidRDefault="00B30971" w:rsidP="008B4E27">
            <w:pPr>
              <w:spacing w:before="140" w:after="140"/>
              <w:jc w:val="both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коммерческие</w:t>
            </w:r>
          </w:p>
        </w:tc>
        <w:tc>
          <w:tcPr>
            <w:tcW w:w="1485" w:type="dxa"/>
            <w:vAlign w:val="bottom"/>
          </w:tcPr>
          <w:p w:rsidR="00B30971" w:rsidRPr="0086519B" w:rsidRDefault="00B30971" w:rsidP="008B4E27">
            <w:pPr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51</w:t>
            </w:r>
          </w:p>
        </w:tc>
        <w:tc>
          <w:tcPr>
            <w:tcW w:w="1485" w:type="dxa"/>
            <w:vAlign w:val="bottom"/>
          </w:tcPr>
          <w:p w:rsidR="00B30971" w:rsidRPr="0086519B" w:rsidRDefault="00B30971" w:rsidP="008B4E27">
            <w:pPr>
              <w:tabs>
                <w:tab w:val="decimal" w:pos="0"/>
                <w:tab w:val="decimal" w:pos="88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3668,8</w:t>
            </w:r>
          </w:p>
        </w:tc>
        <w:tc>
          <w:tcPr>
            <w:tcW w:w="1566" w:type="dxa"/>
            <w:vAlign w:val="bottom"/>
          </w:tcPr>
          <w:p w:rsidR="00B30971" w:rsidRPr="0086519B" w:rsidRDefault="00B30971" w:rsidP="008B4E27">
            <w:pPr>
              <w:tabs>
                <w:tab w:val="decimal" w:pos="0"/>
                <w:tab w:val="decimal" w:pos="115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329,9</w:t>
            </w:r>
          </w:p>
        </w:tc>
      </w:tr>
      <w:tr w:rsidR="00B30971" w:rsidRPr="0086519B" w:rsidTr="008B4E27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3544" w:type="dxa"/>
            <w:vAlign w:val="bottom"/>
          </w:tcPr>
          <w:p w:rsidR="00B30971" w:rsidRPr="0086519B" w:rsidRDefault="00B30971" w:rsidP="008B4E27">
            <w:pPr>
              <w:spacing w:before="140" w:after="140"/>
              <w:jc w:val="both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административные</w:t>
            </w:r>
          </w:p>
        </w:tc>
        <w:tc>
          <w:tcPr>
            <w:tcW w:w="1485" w:type="dxa"/>
            <w:vAlign w:val="bottom"/>
          </w:tcPr>
          <w:p w:rsidR="00B30971" w:rsidRPr="0086519B" w:rsidRDefault="00B30971" w:rsidP="008B4E27">
            <w:pPr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8</w:t>
            </w:r>
          </w:p>
        </w:tc>
        <w:tc>
          <w:tcPr>
            <w:tcW w:w="1485" w:type="dxa"/>
            <w:vAlign w:val="bottom"/>
          </w:tcPr>
          <w:p w:rsidR="00B30971" w:rsidRPr="0086519B" w:rsidRDefault="00B30971" w:rsidP="008B4E27">
            <w:pPr>
              <w:tabs>
                <w:tab w:val="decimal" w:pos="0"/>
                <w:tab w:val="decimal" w:pos="88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104,2</w:t>
            </w:r>
          </w:p>
        </w:tc>
        <w:tc>
          <w:tcPr>
            <w:tcW w:w="1566" w:type="dxa"/>
            <w:vAlign w:val="bottom"/>
          </w:tcPr>
          <w:p w:rsidR="00B30971" w:rsidRPr="0086519B" w:rsidRDefault="00B30971" w:rsidP="008B4E27">
            <w:pPr>
              <w:tabs>
                <w:tab w:val="decimal" w:pos="0"/>
                <w:tab w:val="decimal" w:pos="115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16,0</w:t>
            </w:r>
          </w:p>
        </w:tc>
      </w:tr>
      <w:tr w:rsidR="00B30971" w:rsidRPr="0086519B" w:rsidTr="008B4E27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3544" w:type="dxa"/>
            <w:vAlign w:val="bottom"/>
          </w:tcPr>
          <w:p w:rsidR="00B30971" w:rsidRPr="0086519B" w:rsidRDefault="00B30971" w:rsidP="008B4E27">
            <w:pPr>
              <w:spacing w:before="140" w:after="140"/>
              <w:jc w:val="both"/>
              <w:rPr>
                <w:rFonts w:ascii="Arial" w:hAnsi="Arial" w:cs="Arial"/>
                <w:i/>
                <w:szCs w:val="19"/>
              </w:rPr>
            </w:pPr>
            <w:r w:rsidRPr="0086519B">
              <w:rPr>
                <w:rFonts w:ascii="Arial" w:hAnsi="Arial" w:cs="Arial"/>
                <w:i/>
                <w:szCs w:val="19"/>
              </w:rPr>
              <w:t>учебные</w:t>
            </w:r>
          </w:p>
        </w:tc>
        <w:tc>
          <w:tcPr>
            <w:tcW w:w="1485" w:type="dxa"/>
            <w:vAlign w:val="bottom"/>
          </w:tcPr>
          <w:p w:rsidR="00B30971" w:rsidRPr="0086519B" w:rsidRDefault="00B30971" w:rsidP="008B4E27">
            <w:pPr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5</w:t>
            </w:r>
          </w:p>
        </w:tc>
        <w:tc>
          <w:tcPr>
            <w:tcW w:w="1485" w:type="dxa"/>
            <w:vAlign w:val="bottom"/>
          </w:tcPr>
          <w:p w:rsidR="00B30971" w:rsidRPr="0086519B" w:rsidRDefault="00B30971" w:rsidP="008B4E27">
            <w:pPr>
              <w:tabs>
                <w:tab w:val="decimal" w:pos="0"/>
                <w:tab w:val="decimal" w:pos="88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90,4</w:t>
            </w:r>
          </w:p>
        </w:tc>
        <w:tc>
          <w:tcPr>
            <w:tcW w:w="1566" w:type="dxa"/>
            <w:vAlign w:val="bottom"/>
          </w:tcPr>
          <w:p w:rsidR="00B30971" w:rsidRPr="0086519B" w:rsidRDefault="00B30971" w:rsidP="008B4E27">
            <w:pPr>
              <w:tabs>
                <w:tab w:val="decimal" w:pos="0"/>
                <w:tab w:val="decimal" w:pos="115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16,5</w:t>
            </w:r>
          </w:p>
        </w:tc>
      </w:tr>
      <w:tr w:rsidR="00B30971" w:rsidRPr="0086519B" w:rsidTr="008B4E27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3544" w:type="dxa"/>
            <w:vAlign w:val="bottom"/>
          </w:tcPr>
          <w:p w:rsidR="00B30971" w:rsidRPr="0086519B" w:rsidRDefault="00B30971" w:rsidP="008B4E27">
            <w:pPr>
              <w:spacing w:before="140" w:after="140"/>
              <w:jc w:val="both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здравоохранения</w:t>
            </w:r>
          </w:p>
        </w:tc>
        <w:tc>
          <w:tcPr>
            <w:tcW w:w="1485" w:type="dxa"/>
            <w:vAlign w:val="bottom"/>
          </w:tcPr>
          <w:p w:rsidR="00B30971" w:rsidRDefault="00B30971" w:rsidP="008B4E27">
            <w:pPr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5</w:t>
            </w:r>
          </w:p>
        </w:tc>
        <w:tc>
          <w:tcPr>
            <w:tcW w:w="1485" w:type="dxa"/>
            <w:vAlign w:val="bottom"/>
          </w:tcPr>
          <w:p w:rsidR="00B30971" w:rsidRDefault="00B30971" w:rsidP="008B4E27">
            <w:pPr>
              <w:tabs>
                <w:tab w:val="decimal" w:pos="0"/>
                <w:tab w:val="decimal" w:pos="88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107,1</w:t>
            </w:r>
          </w:p>
        </w:tc>
        <w:tc>
          <w:tcPr>
            <w:tcW w:w="1566" w:type="dxa"/>
            <w:vAlign w:val="bottom"/>
          </w:tcPr>
          <w:p w:rsidR="00B30971" w:rsidRDefault="00B30971" w:rsidP="008B4E27">
            <w:pPr>
              <w:tabs>
                <w:tab w:val="decimal" w:pos="0"/>
                <w:tab w:val="decimal" w:pos="115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28,4</w:t>
            </w:r>
          </w:p>
        </w:tc>
      </w:tr>
      <w:tr w:rsidR="00B30971" w:rsidRPr="0086519B" w:rsidTr="008B4E27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3544" w:type="dxa"/>
            <w:vAlign w:val="bottom"/>
          </w:tcPr>
          <w:p w:rsidR="00B30971" w:rsidRPr="0086519B" w:rsidRDefault="00B30971" w:rsidP="008B4E27">
            <w:pPr>
              <w:spacing w:before="140" w:after="140"/>
              <w:jc w:val="both"/>
              <w:rPr>
                <w:rFonts w:ascii="Arial" w:hAnsi="Arial" w:cs="Arial"/>
                <w:i/>
                <w:szCs w:val="19"/>
              </w:rPr>
            </w:pPr>
            <w:r w:rsidRPr="0086519B">
              <w:rPr>
                <w:rFonts w:ascii="Arial" w:hAnsi="Arial" w:cs="Arial"/>
                <w:i/>
                <w:szCs w:val="19"/>
              </w:rPr>
              <w:t>другие</w:t>
            </w:r>
          </w:p>
        </w:tc>
        <w:tc>
          <w:tcPr>
            <w:tcW w:w="1485" w:type="dxa"/>
            <w:vAlign w:val="bottom"/>
          </w:tcPr>
          <w:p w:rsidR="00B30971" w:rsidRPr="0086519B" w:rsidRDefault="00B30971" w:rsidP="008B4E27">
            <w:pPr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30</w:t>
            </w:r>
          </w:p>
        </w:tc>
        <w:tc>
          <w:tcPr>
            <w:tcW w:w="1485" w:type="dxa"/>
            <w:vAlign w:val="bottom"/>
          </w:tcPr>
          <w:p w:rsidR="00B30971" w:rsidRPr="0086519B" w:rsidRDefault="00B30971" w:rsidP="008B4E27">
            <w:pPr>
              <w:tabs>
                <w:tab w:val="decimal" w:pos="0"/>
                <w:tab w:val="decimal" w:pos="88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327,2</w:t>
            </w:r>
          </w:p>
        </w:tc>
        <w:tc>
          <w:tcPr>
            <w:tcW w:w="1566" w:type="dxa"/>
            <w:vAlign w:val="bottom"/>
          </w:tcPr>
          <w:p w:rsidR="00B30971" w:rsidRPr="0086519B" w:rsidRDefault="00B30971" w:rsidP="008B4E27">
            <w:pPr>
              <w:tabs>
                <w:tab w:val="decimal" w:pos="0"/>
                <w:tab w:val="decimal" w:pos="1155"/>
              </w:tabs>
              <w:spacing w:before="140" w:after="14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68,8</w:t>
            </w:r>
          </w:p>
        </w:tc>
      </w:tr>
    </w:tbl>
    <w:p w:rsidR="00B30971" w:rsidRDefault="00B30971" w:rsidP="00B30971">
      <w:pPr>
        <w:pStyle w:val="PlainText"/>
        <w:spacing w:before="200" w:after="200"/>
        <w:ind w:firstLine="72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b/>
          <w:sz w:val="22"/>
          <w:szCs w:val="21"/>
        </w:rPr>
        <w:t>Строительная деятельность</w:t>
      </w:r>
      <w:r>
        <w:rPr>
          <w:rFonts w:ascii="Arial" w:hAnsi="Arial"/>
          <w:sz w:val="22"/>
          <w:szCs w:val="21"/>
        </w:rPr>
        <w:t xml:space="preserve">. В январе-апреле 2020 года </w:t>
      </w:r>
      <w:r>
        <w:rPr>
          <w:rFonts w:ascii="Arial" w:hAnsi="Arial"/>
          <w:sz w:val="22"/>
          <w:szCs w:val="21"/>
        </w:rPr>
        <w:br/>
      </w:r>
      <w:r w:rsidRPr="0086519B">
        <w:rPr>
          <w:rFonts w:ascii="Arial" w:hAnsi="Arial"/>
          <w:sz w:val="22"/>
          <w:szCs w:val="21"/>
        </w:rPr>
        <w:t>собственными силами предприятий</w:t>
      </w:r>
      <w:r>
        <w:rPr>
          <w:rFonts w:ascii="Arial" w:hAnsi="Arial"/>
          <w:sz w:val="22"/>
          <w:szCs w:val="21"/>
        </w:rPr>
        <w:t xml:space="preserve"> и организаций выполнено работ </w:t>
      </w:r>
      <w:r w:rsidRPr="0086519B">
        <w:rPr>
          <w:rFonts w:ascii="Arial" w:hAnsi="Arial"/>
          <w:sz w:val="22"/>
          <w:szCs w:val="21"/>
        </w:rPr>
        <w:t xml:space="preserve">и услуг по виду деятельности «Строительство» на </w:t>
      </w:r>
      <w:r>
        <w:rPr>
          <w:rFonts w:ascii="Arial" w:hAnsi="Arial"/>
          <w:sz w:val="22"/>
          <w:szCs w:val="21"/>
        </w:rPr>
        <w:t xml:space="preserve">125,1 миллиарда </w:t>
      </w:r>
      <w:r>
        <w:rPr>
          <w:rFonts w:ascii="Arial" w:hAnsi="Arial"/>
          <w:sz w:val="22"/>
          <w:szCs w:val="21"/>
        </w:rPr>
        <w:br/>
      </w:r>
      <w:r w:rsidRPr="0086519B">
        <w:rPr>
          <w:rFonts w:ascii="Arial" w:hAnsi="Arial"/>
          <w:sz w:val="22"/>
          <w:szCs w:val="21"/>
        </w:rPr>
        <w:t xml:space="preserve">рублей, что на </w:t>
      </w:r>
      <w:r>
        <w:rPr>
          <w:rFonts w:ascii="Arial" w:hAnsi="Arial"/>
          <w:sz w:val="22"/>
          <w:szCs w:val="21"/>
        </w:rPr>
        <w:t>2 процента выше</w:t>
      </w:r>
      <w:r w:rsidRPr="0086519B">
        <w:rPr>
          <w:rFonts w:ascii="Arial" w:hAnsi="Arial"/>
          <w:sz w:val="22"/>
          <w:szCs w:val="21"/>
        </w:rPr>
        <w:t xml:space="preserve"> уровня января</w:t>
      </w:r>
      <w:r>
        <w:rPr>
          <w:rFonts w:ascii="Arial" w:hAnsi="Arial"/>
          <w:sz w:val="22"/>
          <w:szCs w:val="21"/>
        </w:rPr>
        <w:t xml:space="preserve">-апреля 2019 года. </w:t>
      </w:r>
      <w:r w:rsidRPr="0086519B">
        <w:rPr>
          <w:rFonts w:ascii="Arial" w:hAnsi="Arial"/>
          <w:sz w:val="22"/>
          <w:szCs w:val="21"/>
        </w:rPr>
        <w:t>Из о</w:t>
      </w:r>
      <w:r w:rsidRPr="0086519B">
        <w:rPr>
          <w:rFonts w:ascii="Arial" w:hAnsi="Arial"/>
          <w:sz w:val="22"/>
          <w:szCs w:val="21"/>
        </w:rPr>
        <w:t>б</w:t>
      </w:r>
      <w:r w:rsidRPr="0086519B">
        <w:rPr>
          <w:rFonts w:ascii="Arial" w:hAnsi="Arial"/>
          <w:sz w:val="22"/>
          <w:szCs w:val="21"/>
        </w:rPr>
        <w:t>щего объема организациями, не относящимися к субъектам малого пре</w:t>
      </w:r>
      <w:r w:rsidRPr="0086519B">
        <w:rPr>
          <w:rFonts w:ascii="Arial" w:hAnsi="Arial"/>
          <w:sz w:val="22"/>
          <w:szCs w:val="21"/>
        </w:rPr>
        <w:t>д</w:t>
      </w:r>
      <w:r w:rsidRPr="0086519B">
        <w:rPr>
          <w:rFonts w:ascii="Arial" w:hAnsi="Arial"/>
          <w:sz w:val="22"/>
          <w:szCs w:val="21"/>
        </w:rPr>
        <w:t xml:space="preserve">принимательства, выполнено работ и услуг на </w:t>
      </w:r>
      <w:r>
        <w:rPr>
          <w:rFonts w:ascii="Arial" w:hAnsi="Arial"/>
          <w:sz w:val="22"/>
          <w:szCs w:val="21"/>
        </w:rPr>
        <w:t xml:space="preserve">47,3 миллиарда </w:t>
      </w:r>
      <w:r w:rsidRPr="0086519B">
        <w:rPr>
          <w:rFonts w:ascii="Arial" w:hAnsi="Arial"/>
          <w:sz w:val="22"/>
          <w:szCs w:val="21"/>
        </w:rPr>
        <w:t xml:space="preserve">рублей, что на </w:t>
      </w:r>
      <w:r>
        <w:rPr>
          <w:rFonts w:ascii="Arial" w:hAnsi="Arial"/>
          <w:sz w:val="22"/>
          <w:szCs w:val="21"/>
        </w:rPr>
        <w:t>2 процента выше</w:t>
      </w:r>
      <w:r w:rsidRPr="0086519B">
        <w:rPr>
          <w:rFonts w:ascii="Arial" w:hAnsi="Arial"/>
          <w:sz w:val="22"/>
          <w:szCs w:val="21"/>
        </w:rPr>
        <w:t xml:space="preserve"> уровня января</w:t>
      </w:r>
      <w:r>
        <w:rPr>
          <w:rFonts w:ascii="Arial" w:hAnsi="Arial"/>
          <w:sz w:val="22"/>
          <w:szCs w:val="21"/>
        </w:rPr>
        <w:t>-апреля 2019</w:t>
      </w:r>
      <w:r w:rsidRPr="0086519B">
        <w:rPr>
          <w:rFonts w:ascii="Arial" w:hAnsi="Arial"/>
          <w:sz w:val="22"/>
          <w:szCs w:val="21"/>
        </w:rPr>
        <w:t xml:space="preserve"> г</w:t>
      </w:r>
      <w:r w:rsidRPr="0086519B">
        <w:rPr>
          <w:rFonts w:ascii="Arial" w:hAnsi="Arial"/>
          <w:sz w:val="22"/>
          <w:szCs w:val="21"/>
        </w:rPr>
        <w:t>о</w:t>
      </w:r>
      <w:r w:rsidRPr="0086519B">
        <w:rPr>
          <w:rFonts w:ascii="Arial" w:hAnsi="Arial"/>
          <w:sz w:val="22"/>
          <w:szCs w:val="21"/>
        </w:rPr>
        <w:t>да.</w:t>
      </w:r>
    </w:p>
    <w:p w:rsidR="00F56863" w:rsidRDefault="00F56863">
      <w:bookmarkStart w:id="0" w:name="_GoBack"/>
      <w:bookmarkEnd w:id="0"/>
    </w:p>
    <w:sectPr w:rsidR="00F56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971" w:rsidRDefault="00B30971" w:rsidP="00B30971">
      <w:r>
        <w:separator/>
      </w:r>
    </w:p>
  </w:endnote>
  <w:endnote w:type="continuationSeparator" w:id="0">
    <w:p w:rsidR="00B30971" w:rsidRDefault="00B30971" w:rsidP="00B3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doni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971" w:rsidRDefault="00B30971" w:rsidP="00B30971">
      <w:r>
        <w:separator/>
      </w:r>
    </w:p>
  </w:footnote>
  <w:footnote w:type="continuationSeparator" w:id="0">
    <w:p w:rsidR="00B30971" w:rsidRDefault="00B30971" w:rsidP="00B30971">
      <w:r>
        <w:continuationSeparator/>
      </w:r>
    </w:p>
  </w:footnote>
  <w:footnote w:id="1">
    <w:p w:rsidR="00B30971" w:rsidRPr="00096444" w:rsidRDefault="00B30971" w:rsidP="00B30971">
      <w:pPr>
        <w:pStyle w:val="a4"/>
        <w:jc w:val="both"/>
        <w:rPr>
          <w:rFonts w:ascii="Arial" w:hAnsi="Arial" w:cs="Arial"/>
          <w:i/>
          <w:sz w:val="16"/>
          <w:szCs w:val="15"/>
        </w:rPr>
      </w:pPr>
      <w:r w:rsidRPr="0086519B">
        <w:rPr>
          <w:rStyle w:val="a3"/>
          <w:rFonts w:ascii="Arial" w:hAnsi="Arial" w:cs="Arial"/>
          <w:i/>
          <w:sz w:val="16"/>
          <w:szCs w:val="15"/>
        </w:rPr>
        <w:t>1</w:t>
      </w:r>
      <w:r w:rsidRPr="0086519B">
        <w:rPr>
          <w:rFonts w:ascii="Arial" w:hAnsi="Arial" w:cs="Arial"/>
          <w:i/>
          <w:sz w:val="16"/>
          <w:szCs w:val="15"/>
        </w:rPr>
        <w:t xml:space="preserve"> </w:t>
      </w:r>
      <w:r>
        <w:rPr>
          <w:rFonts w:ascii="Arial" w:hAnsi="Arial" w:cs="Arial"/>
          <w:i/>
          <w:sz w:val="16"/>
          <w:szCs w:val="15"/>
        </w:rPr>
        <w:t>с</w:t>
      </w:r>
      <w:r w:rsidRPr="00096444">
        <w:rPr>
          <w:rFonts w:ascii="Arial" w:hAnsi="Arial" w:cs="Arial"/>
          <w:i/>
          <w:sz w:val="16"/>
          <w:szCs w:val="15"/>
        </w:rPr>
        <w:t xml:space="preserve"> учетом жилых домов, построенных на земельных участках, предназначенных для ведения </w:t>
      </w:r>
      <w:r>
        <w:rPr>
          <w:rFonts w:ascii="Arial" w:hAnsi="Arial" w:cs="Arial"/>
          <w:i/>
          <w:sz w:val="16"/>
          <w:szCs w:val="15"/>
        </w:rPr>
        <w:br/>
      </w:r>
      <w:r w:rsidRPr="00096444">
        <w:rPr>
          <w:rFonts w:ascii="Arial" w:hAnsi="Arial" w:cs="Arial"/>
          <w:i/>
          <w:sz w:val="16"/>
          <w:szCs w:val="15"/>
        </w:rPr>
        <w:t>садово</w:t>
      </w:r>
      <w:r w:rsidRPr="00096444">
        <w:rPr>
          <w:rFonts w:ascii="Arial" w:hAnsi="Arial" w:cs="Arial"/>
          <w:i/>
          <w:sz w:val="16"/>
          <w:szCs w:val="15"/>
        </w:rPr>
        <w:t>д</w:t>
      </w:r>
      <w:r w:rsidRPr="00096444">
        <w:rPr>
          <w:rFonts w:ascii="Arial" w:hAnsi="Arial" w:cs="Arial"/>
          <w:i/>
          <w:sz w:val="16"/>
          <w:szCs w:val="15"/>
        </w:rPr>
        <w:t>ства</w:t>
      </w:r>
    </w:p>
  </w:footnote>
  <w:footnote w:id="2">
    <w:p w:rsidR="00B30971" w:rsidRPr="00146668" w:rsidRDefault="00B30971" w:rsidP="00B30971">
      <w:pPr>
        <w:pStyle w:val="a4"/>
        <w:rPr>
          <w:rFonts w:ascii="Arial" w:hAnsi="Arial" w:cs="Arial"/>
          <w:i/>
          <w:sz w:val="16"/>
          <w:szCs w:val="15"/>
        </w:rPr>
      </w:pPr>
      <w:r w:rsidRPr="001E639C">
        <w:rPr>
          <w:rStyle w:val="a3"/>
          <w:i/>
        </w:rPr>
        <w:t>2</w:t>
      </w:r>
      <w:r w:rsidRPr="00096444">
        <w:rPr>
          <w:rFonts w:ascii="Arial" w:hAnsi="Arial" w:cs="Arial"/>
          <w:i/>
          <w:sz w:val="16"/>
          <w:szCs w:val="15"/>
        </w:rPr>
        <w:t xml:space="preserve"> </w:t>
      </w:r>
      <w:r>
        <w:rPr>
          <w:rFonts w:ascii="Arial" w:hAnsi="Arial" w:cs="Arial"/>
          <w:i/>
          <w:sz w:val="16"/>
          <w:szCs w:val="15"/>
        </w:rPr>
        <w:t>б</w:t>
      </w:r>
      <w:r w:rsidRPr="00096444">
        <w:rPr>
          <w:rFonts w:ascii="Arial" w:hAnsi="Arial" w:cs="Arial"/>
          <w:i/>
          <w:sz w:val="16"/>
          <w:szCs w:val="15"/>
        </w:rPr>
        <w:t xml:space="preserve">ез учета жилых домов, построенных на земельных участках, предназначенных для ведения </w:t>
      </w:r>
      <w:r>
        <w:rPr>
          <w:rFonts w:ascii="Arial" w:hAnsi="Arial" w:cs="Arial"/>
          <w:i/>
          <w:sz w:val="16"/>
          <w:szCs w:val="15"/>
        </w:rPr>
        <w:br/>
      </w:r>
      <w:r w:rsidRPr="00096444">
        <w:rPr>
          <w:rFonts w:ascii="Arial" w:hAnsi="Arial" w:cs="Arial"/>
          <w:i/>
          <w:sz w:val="16"/>
          <w:szCs w:val="15"/>
        </w:rPr>
        <w:t>садово</w:t>
      </w:r>
      <w:r w:rsidRPr="00096444">
        <w:rPr>
          <w:rFonts w:ascii="Arial" w:hAnsi="Arial" w:cs="Arial"/>
          <w:i/>
          <w:sz w:val="16"/>
          <w:szCs w:val="15"/>
        </w:rPr>
        <w:t>д</w:t>
      </w:r>
      <w:r w:rsidRPr="00096444">
        <w:rPr>
          <w:rFonts w:ascii="Arial" w:hAnsi="Arial" w:cs="Arial"/>
          <w:i/>
          <w:sz w:val="16"/>
          <w:szCs w:val="15"/>
        </w:rPr>
        <w:t>ства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71"/>
    <w:rsid w:val="00B30971"/>
    <w:rsid w:val="00F5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aae">
    <w:name w:val="?acaae"/>
    <w:basedOn w:val="a"/>
    <w:uiPriority w:val="99"/>
    <w:rsid w:val="00B30971"/>
    <w:pPr>
      <w:spacing w:after="840"/>
      <w:jc w:val="center"/>
    </w:pPr>
    <w:rPr>
      <w:rFonts w:ascii="Bodoni" w:hAnsi="Bodoni"/>
      <w:b/>
      <w:i/>
      <w:sz w:val="44"/>
    </w:rPr>
  </w:style>
  <w:style w:type="character" w:styleId="a3">
    <w:name w:val="footnote reference"/>
    <w:semiHidden/>
    <w:rsid w:val="00B30971"/>
    <w:rPr>
      <w:vertAlign w:val="superscript"/>
    </w:rPr>
  </w:style>
  <w:style w:type="paragraph" w:customStyle="1" w:styleId="PlainText">
    <w:name w:val="Plain Text"/>
    <w:basedOn w:val="a"/>
    <w:rsid w:val="00B30971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styleId="a4">
    <w:name w:val="footnote text"/>
    <w:basedOn w:val="a"/>
    <w:link w:val="a5"/>
    <w:rsid w:val="00B30971"/>
  </w:style>
  <w:style w:type="character" w:customStyle="1" w:styleId="a5">
    <w:name w:val="Текст сноски Знак"/>
    <w:basedOn w:val="a0"/>
    <w:link w:val="a4"/>
    <w:rsid w:val="00B309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">
    <w:name w:val="xl40"/>
    <w:basedOn w:val="a"/>
    <w:uiPriority w:val="99"/>
    <w:rsid w:val="00B30971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styleId="a6">
    <w:name w:val="Balloon Text"/>
    <w:basedOn w:val="a"/>
    <w:link w:val="a7"/>
    <w:uiPriority w:val="99"/>
    <w:semiHidden/>
    <w:unhideWhenUsed/>
    <w:rsid w:val="00B309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9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aae">
    <w:name w:val="?acaae"/>
    <w:basedOn w:val="a"/>
    <w:uiPriority w:val="99"/>
    <w:rsid w:val="00B30971"/>
    <w:pPr>
      <w:spacing w:after="840"/>
      <w:jc w:val="center"/>
    </w:pPr>
    <w:rPr>
      <w:rFonts w:ascii="Bodoni" w:hAnsi="Bodoni"/>
      <w:b/>
      <w:i/>
      <w:sz w:val="44"/>
    </w:rPr>
  </w:style>
  <w:style w:type="character" w:styleId="a3">
    <w:name w:val="footnote reference"/>
    <w:semiHidden/>
    <w:rsid w:val="00B30971"/>
    <w:rPr>
      <w:vertAlign w:val="superscript"/>
    </w:rPr>
  </w:style>
  <w:style w:type="paragraph" w:customStyle="1" w:styleId="PlainText">
    <w:name w:val="Plain Text"/>
    <w:basedOn w:val="a"/>
    <w:rsid w:val="00B30971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styleId="a4">
    <w:name w:val="footnote text"/>
    <w:basedOn w:val="a"/>
    <w:link w:val="a5"/>
    <w:rsid w:val="00B30971"/>
  </w:style>
  <w:style w:type="character" w:customStyle="1" w:styleId="a5">
    <w:name w:val="Текст сноски Знак"/>
    <w:basedOn w:val="a0"/>
    <w:link w:val="a4"/>
    <w:rsid w:val="00B309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">
    <w:name w:val="xl40"/>
    <w:basedOn w:val="a"/>
    <w:uiPriority w:val="99"/>
    <w:rsid w:val="00B30971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styleId="a6">
    <w:name w:val="Balloon Text"/>
    <w:basedOn w:val="a"/>
    <w:link w:val="a7"/>
    <w:uiPriority w:val="99"/>
    <w:semiHidden/>
    <w:unhideWhenUsed/>
    <w:rsid w:val="00B309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9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410901467505239E-2"/>
          <c:y val="0.18524871355060035"/>
          <c:w val="0.94968553459119498"/>
          <c:h val="0.53687821612349917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2009</c:v>
                </c:pt>
              </c:strCache>
            </c:strRef>
          </c:tx>
          <c:spPr>
            <a:ln w="12700">
              <a:solidFill>
                <a:srgbClr val="333333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333333"/>
              </a:solidFill>
              <a:ln>
                <a:solidFill>
                  <a:srgbClr val="333333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0.84286622593004201"/>
                  <c:y val="-3.601761080082794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65,8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26247594220223847"/>
                  <c:y val="2.217264716959191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40,8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35713806937590237"/>
                  <c:y val="9.8926730650327897E-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44,3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0898729044325281E-2"/>
                  <c:y val="-0.121918121129111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65,9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26344345579870199"/>
                  <c:y val="0.277575770937541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27,0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3640174167334497E-2"/>
                  <c:y val="-0.1292916970732659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56,6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0.24115262528373949"/>
                  <c:y val="5.392882552751203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51,1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.12814284115845406"/>
                  <c:y val="7.258433231078484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36,2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.18926199139291466"/>
                  <c:y val="-0.1498620571184527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51,8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4.0737535757354303E-2"/>
                  <c:y val="-0.1412941633245315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53,7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0.75977853413397134"/>
                  <c:y val="-9.41779903040367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63,9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0.68608076754730951"/>
                  <c:y val="5.945193895010040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45,9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0.79627688900671156"/>
                  <c:y val="0.1774193553138171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41,9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3"/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t>63,0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1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Sheet1!$B$1:$N$1</c:f>
              <c:strCache>
                <c:ptCount val="13"/>
                <c:pt idx="0">
                  <c:v>апрель</c:v>
                </c:pt>
                <c:pt idx="1">
                  <c:v>май</c:v>
                </c:pt>
                <c:pt idx="2">
                  <c:v>июнь</c:v>
                </c:pt>
                <c:pt idx="3">
                  <c:v>июль</c:v>
                </c:pt>
                <c:pt idx="4">
                  <c:v>август</c:v>
                </c:pt>
                <c:pt idx="5">
                  <c:v>сентябрь</c:v>
                </c:pt>
                <c:pt idx="6">
                  <c:v>октябрь</c:v>
                </c:pt>
                <c:pt idx="7">
                  <c:v>ноябрь</c:v>
                </c:pt>
                <c:pt idx="8">
                  <c:v>декабрь</c:v>
                </c:pt>
                <c:pt idx="9">
                  <c:v>январь</c:v>
                </c:pt>
                <c:pt idx="10">
                  <c:v>февраль</c:v>
                </c:pt>
                <c:pt idx="11">
                  <c:v>март</c:v>
                </c:pt>
                <c:pt idx="12">
                  <c:v>апрель</c:v>
                </c:pt>
              </c:strCache>
            </c:strRef>
          </c:cat>
          <c:val>
            <c:numRef>
              <c:f>Sheet1!$B$2:$N$2</c:f>
              <c:numCache>
                <c:formatCode>General</c:formatCode>
                <c:ptCount val="13"/>
                <c:pt idx="0">
                  <c:v>63.9</c:v>
                </c:pt>
                <c:pt idx="1">
                  <c:v>41.9</c:v>
                </c:pt>
                <c:pt idx="2">
                  <c:v>45.9</c:v>
                </c:pt>
                <c:pt idx="3">
                  <c:v>51.1</c:v>
                </c:pt>
                <c:pt idx="4">
                  <c:v>65.900000000000006</c:v>
                </c:pt>
                <c:pt idx="5">
                  <c:v>40.799999999999997</c:v>
                </c:pt>
                <c:pt idx="6">
                  <c:v>56.6</c:v>
                </c:pt>
                <c:pt idx="7">
                  <c:v>44.3</c:v>
                </c:pt>
                <c:pt idx="8">
                  <c:v>27</c:v>
                </c:pt>
                <c:pt idx="9">
                  <c:v>36.200000000000003</c:v>
                </c:pt>
                <c:pt idx="10">
                  <c:v>53.7</c:v>
                </c:pt>
                <c:pt idx="11">
                  <c:v>51.8</c:v>
                </c:pt>
                <c:pt idx="12">
                  <c:v>65.8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Sheet1!$A$3</c:f>
              <c:strCache>
                <c:ptCount val="1"/>
              </c:strCache>
            </c:strRef>
          </c:tx>
          <c:spPr>
            <a:ln w="12700">
              <a:solidFill>
                <a:srgbClr val="FFFF00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Sheet1!$B$1:$N$1</c:f>
              <c:strCache>
                <c:ptCount val="13"/>
                <c:pt idx="0">
                  <c:v>апрель</c:v>
                </c:pt>
                <c:pt idx="1">
                  <c:v>май</c:v>
                </c:pt>
                <c:pt idx="2">
                  <c:v>июнь</c:v>
                </c:pt>
                <c:pt idx="3">
                  <c:v>июль</c:v>
                </c:pt>
                <c:pt idx="4">
                  <c:v>август</c:v>
                </c:pt>
                <c:pt idx="5">
                  <c:v>сентябрь</c:v>
                </c:pt>
                <c:pt idx="6">
                  <c:v>октябрь</c:v>
                </c:pt>
                <c:pt idx="7">
                  <c:v>ноябрь</c:v>
                </c:pt>
                <c:pt idx="8">
                  <c:v>декабрь</c:v>
                </c:pt>
                <c:pt idx="9">
                  <c:v>январь</c:v>
                </c:pt>
                <c:pt idx="10">
                  <c:v>февраль</c:v>
                </c:pt>
                <c:pt idx="11">
                  <c:v>март</c:v>
                </c:pt>
                <c:pt idx="12">
                  <c:v>апрель</c:v>
                </c:pt>
              </c:strCache>
            </c:strRef>
          </c:cat>
          <c:val>
            <c:numRef>
              <c:f>Sheet1!$B$3:$N$3</c:f>
              <c:numCache>
                <c:formatCode>General</c:formatCode>
                <c:ptCount val="13"/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upDownBars>
          <c:gapWidth val="150"/>
          <c:upBars>
            <c:spPr>
              <a:solidFill>
                <a:srgbClr val="FFFFFF"/>
              </a:solidFill>
              <a:ln w="3175">
                <a:solidFill>
                  <a:srgbClr val="000000"/>
                </a:solidFill>
                <a:prstDash val="solid"/>
              </a:ln>
            </c:spPr>
          </c:upBars>
          <c:downBars>
            <c:spPr>
              <a:solidFill>
                <a:srgbClr val="000000"/>
              </a:solidFill>
              <a:ln w="3175">
                <a:solidFill>
                  <a:srgbClr val="000000"/>
                </a:solidFill>
                <a:prstDash val="solid"/>
              </a:ln>
            </c:spPr>
          </c:downBars>
        </c:upDownBars>
        <c:marker val="1"/>
        <c:smooth val="0"/>
        <c:axId val="113181440"/>
        <c:axId val="113182976"/>
      </c:lineChart>
      <c:catAx>
        <c:axId val="113181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25" b="0" i="1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31829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3182976"/>
        <c:scaling>
          <c:orientation val="minMax"/>
          <c:min val="0"/>
        </c:scaling>
        <c:delete val="0"/>
        <c:axPos val="l"/>
        <c:majorGridlines>
          <c:spPr>
            <a:ln w="3175">
              <a:solidFill>
                <a:srgbClr val="969696"/>
              </a:solidFill>
              <a:prstDash val="sysDash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1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3181440"/>
        <c:crosses val="autoZero"/>
        <c:crossBetween val="between"/>
        <c:majorUnit val="20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0.77025</cdr:x>
      <cdr:y>0.13425</cdr:y>
    </cdr:from>
    <cdr:to>
      <cdr:x>0.961</cdr:x>
      <cdr:y>0.1685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499573" y="745500"/>
          <a:ext cx="866658" cy="19019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25" b="0" i="1" u="none" strike="noStrike" baseline="0">
              <a:solidFill>
                <a:srgbClr val="000000"/>
              </a:solidFill>
              <a:latin typeface="Arial Cyr"/>
              <a:cs typeface="Arial Cyr"/>
            </a:rPr>
            <a:t>процентов</a:t>
          </a:r>
        </a:p>
      </cdr:txBody>
    </cdr:sp>
  </cdr:relSizeAnchor>
  <cdr:relSizeAnchor xmlns:cdr="http://schemas.openxmlformats.org/drawingml/2006/chartDrawing">
    <cdr:from>
      <cdr:x>0.824</cdr:x>
      <cdr:y>0.90025</cdr:y>
    </cdr:from>
    <cdr:to>
      <cdr:x>1</cdr:x>
      <cdr:y>0.9415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809662" y="4999156"/>
          <a:ext cx="799643" cy="22906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25" b="1" i="1" u="none" strike="noStrike" baseline="0">
              <a:solidFill>
                <a:srgbClr val="000000"/>
              </a:solidFill>
              <a:latin typeface="Arial Cyr"/>
              <a:cs typeface="Arial Cyr"/>
            </a:rPr>
            <a:t>     2020 год</a:t>
          </a:r>
        </a:p>
      </cdr:txBody>
    </cdr:sp>
  </cdr:relSizeAnchor>
  <cdr:relSizeAnchor xmlns:cdr="http://schemas.openxmlformats.org/drawingml/2006/chartDrawing">
    <cdr:from>
      <cdr:x>0.378</cdr:x>
      <cdr:y>0.90775</cdr:y>
    </cdr:from>
    <cdr:to>
      <cdr:x>0.552</cdr:x>
      <cdr:y>0.949</cdr:y>
    </cdr:to>
    <cdr:sp macro="" textlink="">
      <cdr:nvSpPr>
        <cdr:cNvPr id="102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717415" y="5040804"/>
          <a:ext cx="790556" cy="22906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25" b="1" i="1" u="none" strike="noStrike" baseline="0">
              <a:solidFill>
                <a:srgbClr val="000000"/>
              </a:solidFill>
              <a:latin typeface="Arial Cyr"/>
              <a:cs typeface="Arial Cyr"/>
            </a:rPr>
            <a:t>    2019 год</a:t>
          </a:r>
        </a:p>
      </cdr:txBody>
    </cdr:sp>
  </cdr:relSizeAnchor>
  <cdr:relSizeAnchor xmlns:cdr="http://schemas.openxmlformats.org/drawingml/2006/chartDrawing">
    <cdr:from>
      <cdr:x>0.075</cdr:x>
      <cdr:y>0.01825</cdr:y>
    </cdr:from>
    <cdr:to>
      <cdr:x>0.94925</cdr:x>
      <cdr:y>0.08675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40757" y="101344"/>
          <a:ext cx="3972089" cy="38038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18288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25" b="1" i="1" u="none" strike="noStrike" baseline="0">
              <a:solidFill>
                <a:srgbClr val="000000"/>
              </a:solidFill>
              <a:latin typeface="Arial Cyr"/>
              <a:cs typeface="Arial Cyr"/>
            </a:rPr>
            <a:t>ДОЛЯ ИНДИВИДУАЛЬНОГО ЖИЛЬЯ В ОБЩЕМ ОБЪЕМЕ</a:t>
          </a:r>
        </a:p>
        <a:p xmlns:a="http://schemas.openxmlformats.org/drawingml/2006/main">
          <a:pPr algn="ctr" rtl="0">
            <a:defRPr sz="1000"/>
          </a:pPr>
          <a:r>
            <a:rPr lang="ru-RU" sz="825" b="1" i="1" u="none" strike="noStrike" baseline="0">
              <a:solidFill>
                <a:srgbClr val="000000"/>
              </a:solidFill>
              <a:latin typeface="Arial Cyr"/>
              <a:cs typeface="Arial Cyr"/>
            </a:rPr>
            <a:t>ЖИЛИЩНОГО СТРОИТЕЛЬСТВА</a:t>
          </a:r>
          <a:r>
            <a:rPr lang="ru-RU" sz="825" b="1" i="1" u="none" strike="noStrike" baseline="30000">
              <a:solidFill>
                <a:srgbClr val="000000"/>
              </a:solidFill>
              <a:latin typeface="Arial Cyr"/>
              <a:cs typeface="Arial Cyr"/>
            </a:rPr>
            <a:t>1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Коврижко Марина Александровна</dc:creator>
  <cp:lastModifiedBy>Коврижко Марина Александровна</cp:lastModifiedBy>
  <cp:revision>1</cp:revision>
  <dcterms:created xsi:type="dcterms:W3CDTF">2020-06-02T14:26:00Z</dcterms:created>
  <dcterms:modified xsi:type="dcterms:W3CDTF">2020-06-02T14:27:00Z</dcterms:modified>
</cp:coreProperties>
</file>